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31" w:rsidRPr="00882911" w:rsidRDefault="00051331" w:rsidP="00051331">
      <w:pPr>
        <w:pStyle w:val="Heading1"/>
        <w:ind w:left="-900" w:firstLine="540"/>
        <w:rPr>
          <w:rFonts w:ascii="Times New Roman" w:eastAsia="Times New Roman" w:hAnsi="Times New Roman" w:cs="Times New Roman"/>
          <w:sz w:val="24"/>
          <w:szCs w:val="24"/>
          <w:u w:val="single"/>
        </w:rPr>
      </w:pPr>
      <w:r w:rsidRPr="00882911">
        <w:rPr>
          <w:rFonts w:ascii="Times New Roman" w:eastAsia="Times New Roman" w:hAnsi="Times New Roman" w:cs="Times New Roman"/>
          <w:iCs/>
          <w:color w:val="auto"/>
          <w:u w:val="single"/>
        </w:rPr>
        <w:t>Mẫu 2</w:t>
      </w:r>
      <w:r>
        <w:rPr>
          <w:rFonts w:ascii="Times New Roman" w:eastAsia="Times New Roman" w:hAnsi="Times New Roman" w:cs="Times New Roman"/>
          <w:iCs/>
          <w:color w:val="auto"/>
          <w:u w:val="single"/>
        </w:rPr>
        <w:t>A</w:t>
      </w:r>
      <w:r w:rsidRPr="00882911">
        <w:rPr>
          <w:rFonts w:ascii="Times New Roman" w:eastAsia="Times New Roman" w:hAnsi="Times New Roman" w:cs="Times New Roman"/>
          <w:bCs w:val="0"/>
          <w:color w:val="auto"/>
          <w:spacing w:val="-20"/>
          <w:sz w:val="26"/>
          <w:szCs w:val="26"/>
          <w:u w:val="single"/>
        </w:rPr>
        <w:t xml:space="preserve">  </w:t>
      </w:r>
    </w:p>
    <w:p w:rsidR="00051331" w:rsidRPr="00C54422" w:rsidRDefault="00051331" w:rsidP="00051331">
      <w:pPr>
        <w:keepNext/>
        <w:ind w:left="-900" w:right="-627" w:firstLine="540"/>
        <w:outlineLvl w:val="0"/>
        <w:rPr>
          <w:rFonts w:eastAsia="Times New Roman" w:cs="Times New Roman"/>
          <w:b/>
          <w:bCs/>
          <w:spacing w:val="-20"/>
          <w:sz w:val="26"/>
          <w:szCs w:val="26"/>
        </w:rPr>
      </w:pPr>
      <w:r w:rsidRPr="00C54422">
        <w:rPr>
          <w:rFonts w:eastAsia="Times New Roman" w:cs="Times New Roman"/>
          <w:spacing w:val="-20"/>
          <w:sz w:val="26"/>
          <w:szCs w:val="26"/>
        </w:rPr>
        <w:t xml:space="preserve">                           TÊN CƠ QUAN, ĐƠN VỊ</w:t>
      </w:r>
      <w:r w:rsidRPr="00C54422">
        <w:rPr>
          <w:rFonts w:eastAsia="Times New Roman" w:cs="Times New Roman"/>
          <w:b/>
          <w:bCs/>
          <w:spacing w:val="-20"/>
          <w:sz w:val="26"/>
          <w:szCs w:val="26"/>
        </w:rPr>
        <w:t xml:space="preserve">                           CỘNG HÒA XÃ HỘI CHỦ NGHĨA VIỆT NAM</w:t>
      </w:r>
    </w:p>
    <w:p w:rsidR="00051331" w:rsidRPr="00C54422" w:rsidRDefault="00051331" w:rsidP="00051331">
      <w:pPr>
        <w:ind w:hanging="360"/>
        <w:rPr>
          <w:rFonts w:eastAsia="Times New Roman" w:cs="Times New Roman"/>
          <w:b/>
          <w:bCs/>
          <w:spacing w:val="-20"/>
          <w:sz w:val="26"/>
          <w:szCs w:val="26"/>
        </w:rPr>
      </w:pPr>
      <w:r w:rsidRPr="00C54422">
        <w:rPr>
          <w:rFonts w:eastAsia="Times New Roman" w:cs="Times New Roman"/>
          <w:b/>
          <w:bCs/>
          <w:spacing w:val="-20"/>
          <w:sz w:val="26"/>
          <w:szCs w:val="26"/>
        </w:rPr>
        <w:t xml:space="preserve">         </w:t>
      </w:r>
      <w:r w:rsidR="00051741" w:rsidRPr="00051741">
        <w:rPr>
          <w:rFonts w:eastAsia="Times New Roman" w:cs="Times New Roman"/>
          <w:b/>
          <w:bCs/>
          <w:spacing w:val="-20"/>
          <w:sz w:val="24"/>
          <w:szCs w:val="24"/>
        </w:rPr>
        <w:t>CÔNG   ĐOÀN CƠ SỞ ………….</w:t>
      </w:r>
      <w:r w:rsidRPr="00C54422">
        <w:rPr>
          <w:rFonts w:eastAsia="Times New Roman" w:cs="Times New Roman"/>
          <w:b/>
          <w:bCs/>
          <w:spacing w:val="-20"/>
          <w:sz w:val="26"/>
          <w:szCs w:val="26"/>
        </w:rPr>
        <w:tab/>
      </w:r>
      <w:r w:rsidRPr="00C54422">
        <w:rPr>
          <w:rFonts w:eastAsia="Times New Roman" w:cs="Times New Roman"/>
          <w:b/>
          <w:bCs/>
          <w:spacing w:val="-20"/>
          <w:sz w:val="26"/>
          <w:szCs w:val="26"/>
        </w:rPr>
        <w:tab/>
        <w:t xml:space="preserve">          </w:t>
      </w:r>
      <w:r w:rsidR="00051741">
        <w:rPr>
          <w:rFonts w:eastAsia="Times New Roman" w:cs="Times New Roman"/>
          <w:b/>
          <w:bCs/>
          <w:spacing w:val="-20"/>
          <w:sz w:val="26"/>
          <w:szCs w:val="26"/>
        </w:rPr>
        <w:t xml:space="preserve">              </w:t>
      </w:r>
      <w:r w:rsidRPr="00C54422">
        <w:rPr>
          <w:rFonts w:eastAsia="Times New Roman" w:cs="Times New Roman"/>
          <w:b/>
          <w:bCs/>
          <w:spacing w:val="-20"/>
          <w:sz w:val="26"/>
          <w:szCs w:val="26"/>
        </w:rPr>
        <w:t>Độc lập  - Tự do - Hạnh phúc</w:t>
      </w:r>
    </w:p>
    <w:p w:rsidR="00051331" w:rsidRPr="00C54422" w:rsidRDefault="00051331" w:rsidP="00051331">
      <w:pPr>
        <w:jc w:val="center"/>
        <w:rPr>
          <w:rFonts w:eastAsia="Times New Roman" w:cs="Times New Roman"/>
          <w:b/>
          <w:sz w:val="24"/>
          <w:szCs w:val="24"/>
        </w:rPr>
      </w:pPr>
      <w:r w:rsidRPr="00C54422">
        <w:rPr>
          <w:rFonts w:eastAsia="Times New Roman" w:cs="Times New Roman"/>
          <w:b/>
          <w:bCs/>
          <w:noProof/>
          <w:spacing w:val="-20"/>
          <w:sz w:val="24"/>
          <w:szCs w:val="24"/>
        </w:rPr>
        <mc:AlternateContent>
          <mc:Choice Requires="wps">
            <w:drawing>
              <wp:anchor distT="0" distB="0" distL="114300" distR="114300" simplePos="0" relativeHeight="251660288" behindDoc="0" locked="0" layoutInCell="1" allowOverlap="1" wp14:anchorId="46DFAAA8" wp14:editId="0DA2BE29">
                <wp:simplePos x="0" y="0"/>
                <wp:positionH relativeFrom="column">
                  <wp:posOffset>3493274</wp:posOffset>
                </wp:positionH>
                <wp:positionV relativeFrom="paragraph">
                  <wp:posOffset>47322</wp:posOffset>
                </wp:positionV>
                <wp:extent cx="17145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F9EA"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3.75pt" to="410.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nP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PGCnS&#10;QY823hKxaz2qtFKgoLYInKBUb1wBCZVa21ArPaqNedb0m0NKVy1ROx4Zv54MoGQhI3mTEjbOwH3b&#10;/pNmEEP2XkfZjo3tUCOF+RoSAzhIg46xT6dbn/jRIwqH2WOWj1NoJ736ElIEiJBorPMfue5QMEos&#10;hQoSkoIcnp0PlH6FhGOlV0LKOAZSob7Es/FoHBOcloIFZwhzdretpEUHEgYpfrE+8NyHWb1XLIK1&#10;nLDlxfZEyLMNl0sV8KAUoHOxzpPyfZbOltPlNB/ko8lykKd1PfiwqvLBZJU9juuHuqrq7EegluVF&#10;KxjjKrC7Tm2W/91UXN7Ped5uc3uTIXmLHvUCstd/JB27Ghp5HomtZqe1vXYbBjUGXx5VeAn3e7Dv&#10;n/7iJwAAAP//AwBQSwMEFAAGAAgAAAAhALE7REDaAAAABwEAAA8AAABkcnMvZG93bnJldi54bWxM&#10;jsFOwzAQRO9I/QdrK3GjdoMCbYhTVRVwQUJqCT078ZJEtddR7Kbh73G5wPFpRjMv30zWsBEH3zmS&#10;sFwIYEi10x01EsqPl7sVMB8UaWUcoYRv9LApZje5yrS70B7HQ2hYHCGfKQltCH3Gua9btMovXI8U&#10;sy83WBUiDg3Xg7rEcWt4IsQDt6qj+NCqHnct1qfD2UrYHt+e79/Hyjqj1035qW0pXhMpb+fT9glY&#10;wCn8leGqH9WhiE6VO5P2zEhIU7GMVQmPKbCYr5IrV7/Mi5z/9y9+AAAA//8DAFBLAQItABQABgAI&#10;AAAAIQC2gziS/gAAAOEBAAATAAAAAAAAAAAAAAAAAAAAAABbQ29udGVudF9UeXBlc10ueG1sUEsB&#10;Ai0AFAAGAAgAAAAhADj9If/WAAAAlAEAAAsAAAAAAAAAAAAAAAAALwEAAF9yZWxzLy5yZWxzUEsB&#10;Ai0AFAAGAAgAAAAhABDeuc8lAgAAQgQAAA4AAAAAAAAAAAAAAAAALgIAAGRycy9lMm9Eb2MueG1s&#10;UEsBAi0AFAAGAAgAAAAhALE7REDaAAAABwEAAA8AAAAAAAAAAAAAAAAAfwQAAGRycy9kb3ducmV2&#10;LnhtbFBLBQYAAAAABAAEAPMAAACGBQAAAAA=&#10;"/>
            </w:pict>
          </mc:Fallback>
        </mc:AlternateContent>
      </w:r>
      <w:r w:rsidRPr="00C54422">
        <w:rPr>
          <w:rFonts w:eastAsia="Times New Roman" w:cs="Times New Roman"/>
          <w:b/>
          <w:bCs/>
          <w:noProof/>
          <w:spacing w:val="-20"/>
          <w:sz w:val="24"/>
          <w:szCs w:val="24"/>
        </w:rPr>
        <mc:AlternateContent>
          <mc:Choice Requires="wps">
            <w:drawing>
              <wp:anchor distT="0" distB="0" distL="114300" distR="114300" simplePos="0" relativeHeight="251659264" behindDoc="0" locked="0" layoutInCell="1" allowOverlap="1" wp14:anchorId="3765D72E" wp14:editId="58FCC099">
                <wp:simplePos x="0" y="0"/>
                <wp:positionH relativeFrom="column">
                  <wp:posOffset>914400</wp:posOffset>
                </wp:positionH>
                <wp:positionV relativeFrom="paragraph">
                  <wp:posOffset>48895</wp:posOffset>
                </wp:positionV>
                <wp:extent cx="1028700" cy="0"/>
                <wp:effectExtent l="9525" t="6985" r="952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70DF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85pt" to="1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4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o9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9Ba3v2gAAAAcBAAAPAAAAZHJzL2Rvd25yZXYueG1sTI/BTsMwEETv&#10;SPyDtUhcKmrTVi0KcSoE5MaFAuK6jZckIl6nsdsGvp6lFzg+zWrmbb4efacONMQ2sIXrqQFFXAXX&#10;cm3h9aW8ugEVE7LDLjBZ+KII6+L8LMfMhSM/02GTaiUlHDO00KTUZ1rHqiGPcRp6Ysk+wuAxCQ61&#10;dgMepdx3embMUntsWRYa7Om+oepzs/cWYvlGu/J7Uk3M+7wONNs9PD2itZcX490tqERj+juGX31R&#10;h0KctmHPLqpOeLGQX5KF1QqU5HOzFN6eWBe5/u9f/AAAAP//AwBQSwECLQAUAAYACAAAACEAtoM4&#10;kv4AAADhAQAAEwAAAAAAAAAAAAAAAAAAAAAAW0NvbnRlbnRfVHlwZXNdLnhtbFBLAQItABQABgAI&#10;AAAAIQA4/SH/1gAAAJQBAAALAAAAAAAAAAAAAAAAAC8BAABfcmVscy8ucmVsc1BLAQItABQABgAI&#10;AAAAIQDxVuQ4HQIAADgEAAAOAAAAAAAAAAAAAAAAAC4CAABkcnMvZTJvRG9jLnhtbFBLAQItABQA&#10;BgAIAAAAIQB9Ba3v2gAAAAcBAAAPAAAAAAAAAAAAAAAAAHcEAABkcnMvZG93bnJldi54bWxQSwUG&#10;AAAAAAQABADzAAAAfgUAAAAA&#10;"/>
            </w:pict>
          </mc:Fallback>
        </mc:AlternateContent>
      </w:r>
    </w:p>
    <w:p w:rsidR="00051331" w:rsidRDefault="00051331" w:rsidP="00051331">
      <w:pPr>
        <w:jc w:val="center"/>
        <w:rPr>
          <w:rFonts w:eastAsia="Times New Roman" w:cs="Times New Roman"/>
          <w:b/>
          <w:color w:val="C00000"/>
          <w:szCs w:val="28"/>
        </w:rPr>
      </w:pPr>
      <w:bookmarkStart w:id="0" w:name="_GoBack"/>
      <w:bookmarkEnd w:id="0"/>
    </w:p>
    <w:p w:rsidR="00051741" w:rsidRDefault="00051331" w:rsidP="00051331">
      <w:pPr>
        <w:jc w:val="center"/>
        <w:rPr>
          <w:rFonts w:eastAsia="Times New Roman" w:cs="Times New Roman"/>
          <w:b/>
          <w:szCs w:val="28"/>
        </w:rPr>
      </w:pPr>
      <w:r w:rsidRPr="001A6C85">
        <w:rPr>
          <w:rFonts w:eastAsia="Times New Roman" w:cs="Times New Roman"/>
          <w:b/>
          <w:szCs w:val="28"/>
        </w:rPr>
        <w:t>BẢNG CHẤM ĐIỂM CƠ QUAN</w:t>
      </w:r>
      <w:r w:rsidR="00051741">
        <w:rPr>
          <w:rFonts w:eastAsia="Times New Roman" w:cs="Times New Roman"/>
          <w:b/>
          <w:szCs w:val="28"/>
        </w:rPr>
        <w:t xml:space="preserve"> ĐƠN VỊ ĐẠT CHUẨN VĂN HÓA </w:t>
      </w:r>
    </w:p>
    <w:p w:rsidR="00051331" w:rsidRPr="001A6C85" w:rsidRDefault="00051741" w:rsidP="00051331">
      <w:pPr>
        <w:jc w:val="center"/>
        <w:rPr>
          <w:rFonts w:eastAsia="Times New Roman" w:cs="Times New Roman"/>
          <w:b/>
          <w:szCs w:val="28"/>
        </w:rPr>
      </w:pPr>
      <w:r>
        <w:rPr>
          <w:rFonts w:eastAsia="Times New Roman" w:cs="Times New Roman"/>
          <w:b/>
          <w:szCs w:val="28"/>
        </w:rPr>
        <w:t>NĂM 2023</w:t>
      </w:r>
    </w:p>
    <w:p w:rsidR="00051331" w:rsidRPr="00C54422" w:rsidRDefault="00051331" w:rsidP="00051331">
      <w:pPr>
        <w:jc w:val="center"/>
        <w:rPr>
          <w:rFonts w:eastAsia="Times New Roman" w:cs="Times New Roman"/>
          <w:b/>
          <w:sz w:val="40"/>
          <w:szCs w:val="40"/>
        </w:rPr>
      </w:pPr>
      <w:r w:rsidRPr="00C54422">
        <w:rPr>
          <w:rFonts w:eastAsia="Times New Roman" w:cs="Times New Roman"/>
          <w:b/>
          <w:noProof/>
          <w:sz w:val="40"/>
          <w:szCs w:val="40"/>
        </w:rPr>
        <mc:AlternateContent>
          <mc:Choice Requires="wps">
            <w:drawing>
              <wp:anchor distT="0" distB="0" distL="114300" distR="114300" simplePos="0" relativeHeight="251661312" behindDoc="0" locked="0" layoutInCell="1" allowOverlap="1" wp14:anchorId="737592F5" wp14:editId="0093B7FF">
                <wp:simplePos x="0" y="0"/>
                <wp:positionH relativeFrom="column">
                  <wp:posOffset>1782335</wp:posOffset>
                </wp:positionH>
                <wp:positionV relativeFrom="paragraph">
                  <wp:posOffset>38017</wp:posOffset>
                </wp:positionV>
                <wp:extent cx="2245746"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7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6A3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3pt" to="31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3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RgapUgP&#10;Ldp5S0TbeVRppUBAbdE86DQYV0B4pbY2VEpPamdeNP3ukNJVR1TLI9/XswGQNGQkb1LCxhm4bT98&#10;1gxiyMHrKNqpsX2ABDnQKfbmfO8NP3lE4TDL8ulTPsO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A5Bd2c2wAAAAcBAAAPAAAAZHJzL2Rvd25yZXYueG1sTI/BTsMwEETv&#10;SPyDtUhcKuqQVqEKcSoE5MaFAuK6jZckIl6nsdsGvp6lFziOZjTzplhPrlcHGkPn2cD1PAFFXHvb&#10;cWPg9aW6WoEKEdli75kMfFGAdXl+VmBu/ZGf6bCJjZISDjkaaGMccq1D3ZLDMPcDsXgffnQYRY6N&#10;tiMepdz1Ok2STDvsWBZaHOi+pfpzs3cGQvVGu+p7Vs+S90XjKd09PD2iMZcX090tqEhT/AvDL76g&#10;QylMW79nG1RvIF0lNxI1kMkl8bPFcglqe9K6LPR//vIHAAD//wMAUEsBAi0AFAAGAAgAAAAhALaD&#10;OJL+AAAA4QEAABMAAAAAAAAAAAAAAAAAAAAAAFtDb250ZW50X1R5cGVzXS54bWxQSwECLQAUAAYA&#10;CAAAACEAOP0h/9YAAACUAQAACwAAAAAAAAAAAAAAAAAvAQAAX3JlbHMvLnJlbHNQSwECLQAUAAYA&#10;CAAAACEAcv8KNx0CAAA2BAAADgAAAAAAAAAAAAAAAAAuAgAAZHJzL2Uyb0RvYy54bWxQSwECLQAU&#10;AAYACAAAACEAOQXdnNsAAAAHAQAADwAAAAAAAAAAAAAAAAB3BAAAZHJzL2Rvd25yZXYueG1sUEsF&#10;BgAAAAAEAAQA8wAAAH8FAAAAAA==&#10;"/>
            </w:pict>
          </mc:Fallback>
        </mc:AlternateConten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6734"/>
        <w:gridCol w:w="1001"/>
        <w:gridCol w:w="870"/>
        <w:gridCol w:w="870"/>
      </w:tblGrid>
      <w:tr w:rsidR="00051331" w:rsidRPr="00AE249C" w:rsidTr="00F74C33">
        <w:tc>
          <w:tcPr>
            <w:tcW w:w="590" w:type="dxa"/>
          </w:tcPr>
          <w:p w:rsidR="00051331" w:rsidRPr="00AE249C" w:rsidRDefault="00051331" w:rsidP="00F74C33">
            <w:pPr>
              <w:jc w:val="center"/>
              <w:rPr>
                <w:b/>
                <w:szCs w:val="28"/>
              </w:rPr>
            </w:pPr>
          </w:p>
          <w:p w:rsidR="00051331" w:rsidRPr="00AE249C" w:rsidRDefault="00051331" w:rsidP="00F74C33">
            <w:pPr>
              <w:jc w:val="center"/>
              <w:rPr>
                <w:b/>
                <w:szCs w:val="28"/>
              </w:rPr>
            </w:pPr>
            <w:r w:rsidRPr="00AE249C">
              <w:rPr>
                <w:b/>
                <w:szCs w:val="28"/>
              </w:rPr>
              <w:t>TT</w:t>
            </w:r>
          </w:p>
        </w:tc>
        <w:tc>
          <w:tcPr>
            <w:tcW w:w="6920" w:type="dxa"/>
          </w:tcPr>
          <w:p w:rsidR="00051331" w:rsidRPr="001C07BF" w:rsidRDefault="00051331" w:rsidP="00F74C33">
            <w:pPr>
              <w:jc w:val="center"/>
              <w:rPr>
                <w:b/>
                <w:sz w:val="16"/>
                <w:szCs w:val="28"/>
              </w:rPr>
            </w:pPr>
          </w:p>
          <w:p w:rsidR="00051331" w:rsidRPr="00AE249C" w:rsidRDefault="00051331" w:rsidP="00F74C33">
            <w:pPr>
              <w:jc w:val="center"/>
              <w:rPr>
                <w:b/>
                <w:szCs w:val="28"/>
              </w:rPr>
            </w:pPr>
            <w:r w:rsidRPr="00AE249C">
              <w:rPr>
                <w:b/>
                <w:szCs w:val="28"/>
              </w:rPr>
              <w:t>NỘI DUNG TIÊU CHUẨN</w:t>
            </w:r>
          </w:p>
        </w:tc>
        <w:tc>
          <w:tcPr>
            <w:tcW w:w="1003" w:type="dxa"/>
          </w:tcPr>
          <w:p w:rsidR="00051331" w:rsidRPr="00430AFB" w:rsidRDefault="00051331" w:rsidP="00F74C33">
            <w:pPr>
              <w:jc w:val="center"/>
              <w:rPr>
                <w:b/>
              </w:rPr>
            </w:pPr>
            <w:r w:rsidRPr="00430AFB">
              <w:rPr>
                <w:b/>
              </w:rPr>
              <w:t>Điểm chuẩn</w:t>
            </w:r>
          </w:p>
        </w:tc>
        <w:tc>
          <w:tcPr>
            <w:tcW w:w="776" w:type="dxa"/>
          </w:tcPr>
          <w:p w:rsidR="00051331" w:rsidRPr="00430AFB" w:rsidRDefault="00051331" w:rsidP="00F74C33">
            <w:pPr>
              <w:jc w:val="center"/>
              <w:rPr>
                <w:b/>
              </w:rPr>
            </w:pPr>
            <w:r w:rsidRPr="00430AFB">
              <w:rPr>
                <w:b/>
              </w:rPr>
              <w:t>Điểm cơ quan tự chấm</w:t>
            </w:r>
          </w:p>
        </w:tc>
        <w:tc>
          <w:tcPr>
            <w:tcW w:w="776" w:type="dxa"/>
          </w:tcPr>
          <w:p w:rsidR="00051331" w:rsidRPr="00430AFB" w:rsidRDefault="00051331" w:rsidP="00F74C33">
            <w:pPr>
              <w:jc w:val="center"/>
              <w:rPr>
                <w:b/>
              </w:rPr>
            </w:pPr>
            <w:r w:rsidRPr="00430AFB">
              <w:rPr>
                <w:b/>
              </w:rPr>
              <w:t>Điểm đoàn kiểm tra chấm</w:t>
            </w:r>
          </w:p>
        </w:tc>
      </w:tr>
      <w:tr w:rsidR="00051331" w:rsidRPr="00AE249C" w:rsidTr="00F74C33">
        <w:tc>
          <w:tcPr>
            <w:tcW w:w="590" w:type="dxa"/>
          </w:tcPr>
          <w:p w:rsidR="00051331" w:rsidRPr="00AE249C" w:rsidRDefault="00051331" w:rsidP="00F74C33">
            <w:pPr>
              <w:jc w:val="both"/>
              <w:rPr>
                <w:szCs w:val="28"/>
              </w:rPr>
            </w:pPr>
            <w:r w:rsidRPr="00AE249C">
              <w:rPr>
                <w:szCs w:val="28"/>
              </w:rPr>
              <w:t>(1)</w:t>
            </w:r>
          </w:p>
        </w:tc>
        <w:tc>
          <w:tcPr>
            <w:tcW w:w="6920" w:type="dxa"/>
          </w:tcPr>
          <w:p w:rsidR="00051331" w:rsidRPr="00AE249C" w:rsidRDefault="00051331" w:rsidP="00F74C33">
            <w:pPr>
              <w:jc w:val="both"/>
              <w:rPr>
                <w:szCs w:val="28"/>
              </w:rPr>
            </w:pPr>
            <w:r w:rsidRPr="00AE249C">
              <w:rPr>
                <w:szCs w:val="28"/>
              </w:rPr>
              <w:t xml:space="preserve">                                               (2)</w:t>
            </w:r>
          </w:p>
        </w:tc>
        <w:tc>
          <w:tcPr>
            <w:tcW w:w="1003" w:type="dxa"/>
          </w:tcPr>
          <w:p w:rsidR="00051331" w:rsidRPr="00AE249C" w:rsidRDefault="00051331" w:rsidP="00F74C33">
            <w:pPr>
              <w:jc w:val="both"/>
              <w:rPr>
                <w:szCs w:val="28"/>
              </w:rPr>
            </w:pPr>
            <w:r>
              <w:rPr>
                <w:szCs w:val="28"/>
              </w:rPr>
              <w:t xml:space="preserve">   (3)</w:t>
            </w:r>
          </w:p>
        </w:tc>
        <w:tc>
          <w:tcPr>
            <w:tcW w:w="776" w:type="dxa"/>
          </w:tcPr>
          <w:p w:rsidR="00051331" w:rsidRDefault="00051331" w:rsidP="00F74C33">
            <w:pPr>
              <w:jc w:val="both"/>
              <w:rPr>
                <w:szCs w:val="28"/>
              </w:rPr>
            </w:pPr>
            <w:r>
              <w:rPr>
                <w:szCs w:val="28"/>
              </w:rPr>
              <w:t>(4)</w:t>
            </w:r>
          </w:p>
        </w:tc>
        <w:tc>
          <w:tcPr>
            <w:tcW w:w="776" w:type="dxa"/>
          </w:tcPr>
          <w:p w:rsidR="00051331" w:rsidRDefault="00051331" w:rsidP="00F74C33">
            <w:pPr>
              <w:jc w:val="both"/>
              <w:rPr>
                <w:szCs w:val="28"/>
              </w:rPr>
            </w:pPr>
            <w:r>
              <w:rPr>
                <w:szCs w:val="28"/>
              </w:rPr>
              <w:t>(5)</w:t>
            </w:r>
          </w:p>
        </w:tc>
      </w:tr>
      <w:tr w:rsidR="00051331" w:rsidRPr="00662D57" w:rsidTr="00F74C33">
        <w:tc>
          <w:tcPr>
            <w:tcW w:w="590" w:type="dxa"/>
            <w:vAlign w:val="center"/>
          </w:tcPr>
          <w:p w:rsidR="00051331" w:rsidRPr="00662D57" w:rsidRDefault="00051331" w:rsidP="00F74C33">
            <w:pPr>
              <w:jc w:val="center"/>
              <w:rPr>
                <w:b/>
                <w:bCs/>
                <w:szCs w:val="28"/>
              </w:rPr>
            </w:pPr>
            <w:r w:rsidRPr="00662D57">
              <w:rPr>
                <w:b/>
                <w:bCs/>
                <w:szCs w:val="28"/>
              </w:rPr>
              <w:t>I</w:t>
            </w:r>
          </w:p>
        </w:tc>
        <w:tc>
          <w:tcPr>
            <w:tcW w:w="6920" w:type="dxa"/>
            <w:vAlign w:val="center"/>
          </w:tcPr>
          <w:p w:rsidR="00051331" w:rsidRPr="00662D57" w:rsidRDefault="00051331" w:rsidP="00F74C33">
            <w:pPr>
              <w:jc w:val="center"/>
              <w:rPr>
                <w:b/>
                <w:bCs/>
                <w:szCs w:val="28"/>
              </w:rPr>
            </w:pPr>
            <w:r>
              <w:rPr>
                <w:b/>
                <w:bCs/>
                <w:szCs w:val="28"/>
              </w:rPr>
              <w:t>HOÀN THÀNH NHIỆM VỤ</w:t>
            </w:r>
          </w:p>
        </w:tc>
        <w:tc>
          <w:tcPr>
            <w:tcW w:w="1003" w:type="dxa"/>
            <w:vAlign w:val="center"/>
          </w:tcPr>
          <w:p w:rsidR="00051331" w:rsidRPr="00662D57" w:rsidRDefault="00051331" w:rsidP="00F74C33">
            <w:pPr>
              <w:jc w:val="center"/>
              <w:rPr>
                <w:b/>
                <w:bCs/>
                <w:szCs w:val="28"/>
              </w:rPr>
            </w:pPr>
            <w:r>
              <w:rPr>
                <w:b/>
                <w:bCs/>
                <w:szCs w:val="28"/>
              </w:rPr>
              <w:t>25</w:t>
            </w:r>
          </w:p>
        </w:tc>
        <w:tc>
          <w:tcPr>
            <w:tcW w:w="776" w:type="dxa"/>
          </w:tcPr>
          <w:p w:rsidR="00051331" w:rsidRPr="00662D57" w:rsidRDefault="00051331" w:rsidP="00F74C33">
            <w:pPr>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c>
          <w:tcPr>
            <w:tcW w:w="590" w:type="dxa"/>
            <w:vAlign w:val="center"/>
          </w:tcPr>
          <w:p w:rsidR="00051331" w:rsidRPr="000A6E6E" w:rsidRDefault="00051331" w:rsidP="00F74C33">
            <w:pPr>
              <w:spacing w:before="40" w:after="40"/>
              <w:jc w:val="center"/>
              <w:rPr>
                <w:szCs w:val="28"/>
              </w:rPr>
            </w:pPr>
            <w:r w:rsidRPr="000A6E6E">
              <w:rPr>
                <w:szCs w:val="28"/>
              </w:rPr>
              <w:t>1</w:t>
            </w:r>
          </w:p>
        </w:tc>
        <w:tc>
          <w:tcPr>
            <w:tcW w:w="6920" w:type="dxa"/>
            <w:vAlign w:val="center"/>
          </w:tcPr>
          <w:p w:rsidR="00051331" w:rsidRDefault="00051331" w:rsidP="00F74C33">
            <w:pPr>
              <w:spacing w:before="40" w:after="40"/>
              <w:jc w:val="both"/>
              <w:rPr>
                <w:szCs w:val="28"/>
              </w:rPr>
            </w:pPr>
            <w:r>
              <w:rPr>
                <w:szCs w:val="28"/>
              </w:rPr>
              <w:t xml:space="preserve">- </w:t>
            </w:r>
            <w:r w:rsidRPr="004B6C3D">
              <w:rPr>
                <w:szCs w:val="28"/>
              </w:rPr>
              <w:t>Thường xuyên tổ chức các phong trào thi đua thiết thực, hiệu quả</w:t>
            </w:r>
            <w:r>
              <w:rPr>
                <w:szCs w:val="28"/>
              </w:rPr>
              <w:t xml:space="preserve">. </w:t>
            </w:r>
            <w:r w:rsidRPr="00FF4E42">
              <w:rPr>
                <w:spacing w:val="-6"/>
                <w:sz w:val="26"/>
                <w:szCs w:val="26"/>
              </w:rPr>
              <w:t>(</w:t>
            </w:r>
            <w:r>
              <w:rPr>
                <w:spacing w:val="-6"/>
                <w:sz w:val="26"/>
                <w:szCs w:val="26"/>
              </w:rPr>
              <w:t>3</w:t>
            </w:r>
            <w:r w:rsidRPr="00FF4E42">
              <w:rPr>
                <w:spacing w:val="-6"/>
                <w:sz w:val="26"/>
                <w:szCs w:val="26"/>
              </w:rPr>
              <w:t xml:space="preserve"> điểm)</w:t>
            </w:r>
          </w:p>
          <w:p w:rsidR="00051331" w:rsidRPr="004B6C3D" w:rsidRDefault="00051331" w:rsidP="00F74C33">
            <w:pPr>
              <w:spacing w:before="40" w:after="40"/>
              <w:jc w:val="both"/>
              <w:rPr>
                <w:szCs w:val="28"/>
              </w:rPr>
            </w:pPr>
            <w:r>
              <w:rPr>
                <w:szCs w:val="28"/>
              </w:rPr>
              <w:t>- G</w:t>
            </w:r>
            <w:r w:rsidRPr="004B6C3D">
              <w:rPr>
                <w:szCs w:val="28"/>
              </w:rPr>
              <w:t>óp phần hoàn thành xuất sắc kế hoạch công tác hàng năm</w:t>
            </w:r>
            <w:r>
              <w:rPr>
                <w:szCs w:val="28"/>
              </w:rPr>
              <w:t xml:space="preserve">. </w:t>
            </w:r>
            <w:r w:rsidRPr="00FF4E42">
              <w:rPr>
                <w:spacing w:val="-6"/>
                <w:sz w:val="26"/>
                <w:szCs w:val="26"/>
              </w:rPr>
              <w:t>(</w:t>
            </w:r>
            <w:r>
              <w:rPr>
                <w:spacing w:val="-6"/>
                <w:sz w:val="26"/>
                <w:szCs w:val="26"/>
              </w:rPr>
              <w:t>2</w:t>
            </w:r>
            <w:r w:rsidRPr="00FF4E42">
              <w:rPr>
                <w:spacing w:val="-6"/>
                <w:sz w:val="26"/>
                <w:szCs w:val="26"/>
              </w:rPr>
              <w:t xml:space="preserve"> điểm)</w:t>
            </w:r>
          </w:p>
        </w:tc>
        <w:tc>
          <w:tcPr>
            <w:tcW w:w="1003" w:type="dxa"/>
            <w:vAlign w:val="center"/>
          </w:tcPr>
          <w:p w:rsidR="00051331" w:rsidRPr="004B6C3D" w:rsidRDefault="00051331" w:rsidP="00F74C33">
            <w:pPr>
              <w:spacing w:before="40" w:after="40"/>
              <w:jc w:val="center"/>
              <w:rPr>
                <w:szCs w:val="28"/>
              </w:rPr>
            </w:pPr>
            <w:r>
              <w:rPr>
                <w:szCs w:val="28"/>
              </w:rPr>
              <w:t>5</w:t>
            </w:r>
          </w:p>
          <w:p w:rsidR="00051331" w:rsidRPr="004B6C3D" w:rsidRDefault="00051331" w:rsidP="00F74C33">
            <w:pPr>
              <w:spacing w:before="40" w:after="40"/>
              <w:jc w:val="center"/>
              <w:rPr>
                <w:szCs w:val="28"/>
              </w:rPr>
            </w:pPr>
          </w:p>
        </w:tc>
        <w:tc>
          <w:tcPr>
            <w:tcW w:w="776" w:type="dxa"/>
            <w:vAlign w:val="center"/>
          </w:tcPr>
          <w:p w:rsidR="00051331" w:rsidRPr="00662D57" w:rsidRDefault="00051331" w:rsidP="00F74C33">
            <w:pPr>
              <w:spacing w:before="40" w:after="40"/>
              <w:jc w:val="center"/>
              <w:rPr>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0A6E6E" w:rsidRDefault="00051331" w:rsidP="00F74C33">
            <w:pPr>
              <w:spacing w:before="40" w:after="40"/>
              <w:jc w:val="center"/>
              <w:rPr>
                <w:szCs w:val="28"/>
              </w:rPr>
            </w:pPr>
            <w:r w:rsidRPr="000A6E6E">
              <w:rPr>
                <w:szCs w:val="28"/>
              </w:rPr>
              <w:t xml:space="preserve"> 2</w:t>
            </w:r>
          </w:p>
        </w:tc>
        <w:tc>
          <w:tcPr>
            <w:tcW w:w="6920" w:type="dxa"/>
            <w:vAlign w:val="center"/>
          </w:tcPr>
          <w:p w:rsidR="00051331" w:rsidRDefault="00051331" w:rsidP="00F74C33">
            <w:pPr>
              <w:spacing w:before="40" w:after="40"/>
              <w:jc w:val="both"/>
              <w:rPr>
                <w:szCs w:val="28"/>
              </w:rPr>
            </w:pPr>
            <w:r>
              <w:rPr>
                <w:szCs w:val="28"/>
              </w:rPr>
              <w:t xml:space="preserve">- </w:t>
            </w:r>
            <w:r w:rsidRPr="004B6C3D">
              <w:rPr>
                <w:szCs w:val="28"/>
              </w:rPr>
              <w:t>80% trở lên cán bộ, công chức, viên chức, người lao động, thường xuyên tự học hoặc theo học các lớp đào tạo, bồi dưỡng về chính trị, chu</w:t>
            </w:r>
            <w:r>
              <w:rPr>
                <w:szCs w:val="28"/>
              </w:rPr>
              <w:t>yên môn, nghiệp vụ.</w:t>
            </w:r>
            <w:r w:rsidRPr="00FF4E42">
              <w:rPr>
                <w:spacing w:val="-6"/>
                <w:sz w:val="26"/>
                <w:szCs w:val="26"/>
              </w:rPr>
              <w:t xml:space="preserve"> (2 điểm)</w:t>
            </w:r>
            <w:r>
              <w:rPr>
                <w:szCs w:val="28"/>
              </w:rPr>
              <w:t xml:space="preserve"> </w:t>
            </w:r>
          </w:p>
          <w:p w:rsidR="00051331" w:rsidRPr="004B6C3D" w:rsidRDefault="00051331" w:rsidP="00F74C33">
            <w:pPr>
              <w:spacing w:before="40" w:after="40"/>
              <w:jc w:val="both"/>
              <w:rPr>
                <w:szCs w:val="28"/>
              </w:rPr>
            </w:pPr>
            <w:r>
              <w:rPr>
                <w:szCs w:val="28"/>
              </w:rPr>
              <w:t>- 100% cán bộ</w:t>
            </w:r>
            <w:r w:rsidRPr="004B6C3D">
              <w:rPr>
                <w:szCs w:val="28"/>
              </w:rPr>
              <w:t xml:space="preserve"> công chức, viên chức, người lao động học tập và làm theo tư tưởng, đạo đức, phong cách Hồ Chí Minh </w:t>
            </w:r>
            <w:r>
              <w:rPr>
                <w:szCs w:val="28"/>
              </w:rPr>
              <w:t xml:space="preserve">gắn với thực hiện </w:t>
            </w:r>
            <w:r w:rsidRPr="004B6C3D">
              <w:rPr>
                <w:szCs w:val="28"/>
              </w:rPr>
              <w:t>Cuộc vận động “Người Bình Phước nói lời hay, làm việc tốt”</w:t>
            </w:r>
            <w:r>
              <w:rPr>
                <w:szCs w:val="28"/>
              </w:rPr>
              <w:t>…</w:t>
            </w:r>
            <w:r w:rsidRPr="00FF4E42">
              <w:rPr>
                <w:spacing w:val="-6"/>
                <w:sz w:val="26"/>
                <w:szCs w:val="26"/>
              </w:rPr>
              <w:t>(</w:t>
            </w:r>
            <w:r>
              <w:rPr>
                <w:spacing w:val="-6"/>
                <w:sz w:val="26"/>
                <w:szCs w:val="26"/>
              </w:rPr>
              <w:t xml:space="preserve">2 </w:t>
            </w:r>
            <w:r w:rsidRPr="00FF4E42">
              <w:rPr>
                <w:spacing w:val="-6"/>
                <w:sz w:val="26"/>
                <w:szCs w:val="26"/>
              </w:rPr>
              <w:t>điểm)</w:t>
            </w:r>
          </w:p>
        </w:tc>
        <w:tc>
          <w:tcPr>
            <w:tcW w:w="1003" w:type="dxa"/>
            <w:vAlign w:val="center"/>
          </w:tcPr>
          <w:p w:rsidR="00051331" w:rsidRPr="004B6C3D" w:rsidRDefault="00051331" w:rsidP="00F74C33">
            <w:pPr>
              <w:spacing w:before="40" w:after="40"/>
              <w:jc w:val="center"/>
              <w:rPr>
                <w:szCs w:val="28"/>
              </w:rPr>
            </w:pPr>
            <w:r>
              <w:rPr>
                <w:szCs w:val="28"/>
              </w:rPr>
              <w:t>4</w:t>
            </w:r>
          </w:p>
        </w:tc>
        <w:tc>
          <w:tcPr>
            <w:tcW w:w="776" w:type="dxa"/>
            <w:vAlign w:val="center"/>
          </w:tcPr>
          <w:p w:rsidR="00051331" w:rsidRPr="00001AA3"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4B6C3D" w:rsidRDefault="00051331" w:rsidP="00F74C33">
            <w:pPr>
              <w:spacing w:before="40" w:after="40"/>
              <w:jc w:val="center"/>
              <w:rPr>
                <w:szCs w:val="28"/>
              </w:rPr>
            </w:pPr>
            <w:r w:rsidRPr="004B6C3D">
              <w:rPr>
                <w:szCs w:val="28"/>
              </w:rPr>
              <w:t>3</w:t>
            </w:r>
          </w:p>
        </w:tc>
        <w:tc>
          <w:tcPr>
            <w:tcW w:w="6920" w:type="dxa"/>
            <w:vAlign w:val="center"/>
          </w:tcPr>
          <w:p w:rsidR="00051331" w:rsidRDefault="00051331" w:rsidP="00F74C33">
            <w:pPr>
              <w:spacing w:before="40" w:after="40"/>
              <w:jc w:val="both"/>
              <w:rPr>
                <w:szCs w:val="28"/>
              </w:rPr>
            </w:pPr>
            <w:r>
              <w:rPr>
                <w:szCs w:val="28"/>
              </w:rPr>
              <w:t>C</w:t>
            </w:r>
            <w:r w:rsidRPr="004B6C3D">
              <w:rPr>
                <w:szCs w:val="28"/>
              </w:rPr>
              <w:t>án bộ, công chức, viên chức và người lao động trong cơ quan, đơn vị đạt danh hiệu “Lao động tiên tiến”</w:t>
            </w:r>
            <w:r>
              <w:rPr>
                <w:szCs w:val="28"/>
              </w:rPr>
              <w:t xml:space="preserve"> tỷ lệ:</w:t>
            </w:r>
          </w:p>
          <w:p w:rsidR="00051331" w:rsidRDefault="00051331" w:rsidP="00F74C33">
            <w:pPr>
              <w:spacing w:before="40" w:after="40"/>
              <w:jc w:val="both"/>
              <w:rPr>
                <w:szCs w:val="28"/>
              </w:rPr>
            </w:pPr>
            <w:r>
              <w:rPr>
                <w:szCs w:val="28"/>
              </w:rPr>
              <w:t>+ Đạt từ 80% trở lên (4 điểm)</w:t>
            </w:r>
          </w:p>
          <w:p w:rsidR="00051331" w:rsidRDefault="00051331" w:rsidP="00F74C33">
            <w:pPr>
              <w:spacing w:before="40" w:after="40"/>
              <w:jc w:val="both"/>
              <w:rPr>
                <w:szCs w:val="28"/>
              </w:rPr>
            </w:pPr>
            <w:r>
              <w:rPr>
                <w:szCs w:val="28"/>
              </w:rPr>
              <w:t>+ Đạt từ 70% đến dưới 80% (2 điểm)</w:t>
            </w:r>
          </w:p>
          <w:p w:rsidR="00051331" w:rsidRPr="004B6C3D" w:rsidRDefault="00051331" w:rsidP="00F74C33">
            <w:pPr>
              <w:spacing w:before="40" w:after="40"/>
              <w:jc w:val="both"/>
              <w:rPr>
                <w:szCs w:val="28"/>
              </w:rPr>
            </w:pPr>
            <w:r>
              <w:rPr>
                <w:szCs w:val="28"/>
              </w:rPr>
              <w:t>+ Dưới 70% (0 điểm)</w:t>
            </w:r>
          </w:p>
        </w:tc>
        <w:tc>
          <w:tcPr>
            <w:tcW w:w="1003" w:type="dxa"/>
            <w:vAlign w:val="center"/>
          </w:tcPr>
          <w:p w:rsidR="00051331" w:rsidRPr="004B6C3D" w:rsidRDefault="00051331" w:rsidP="00F74C33">
            <w:pPr>
              <w:spacing w:before="40" w:after="40"/>
              <w:jc w:val="center"/>
              <w:rPr>
                <w:szCs w:val="28"/>
              </w:rPr>
            </w:pPr>
            <w:r>
              <w:rPr>
                <w:szCs w:val="28"/>
              </w:rPr>
              <w:t>4</w:t>
            </w:r>
          </w:p>
        </w:tc>
        <w:tc>
          <w:tcPr>
            <w:tcW w:w="776" w:type="dxa"/>
            <w:vAlign w:val="center"/>
          </w:tcPr>
          <w:p w:rsidR="00051331" w:rsidRPr="00001AA3"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4B6C3D" w:rsidRDefault="00051331" w:rsidP="00F74C33">
            <w:pPr>
              <w:spacing w:before="40" w:after="40"/>
              <w:jc w:val="center"/>
              <w:rPr>
                <w:szCs w:val="28"/>
              </w:rPr>
            </w:pPr>
            <w:r w:rsidRPr="004B6C3D">
              <w:rPr>
                <w:szCs w:val="28"/>
              </w:rPr>
              <w:t>4</w:t>
            </w:r>
          </w:p>
        </w:tc>
        <w:tc>
          <w:tcPr>
            <w:tcW w:w="6920" w:type="dxa"/>
            <w:vAlign w:val="center"/>
          </w:tcPr>
          <w:p w:rsidR="00051331" w:rsidRPr="004B6C3D" w:rsidRDefault="00051331" w:rsidP="00F74C33">
            <w:pPr>
              <w:spacing w:before="40" w:after="40"/>
              <w:jc w:val="both"/>
              <w:rPr>
                <w:szCs w:val="28"/>
              </w:rPr>
            </w:pPr>
            <w:r w:rsidRPr="004B6C3D">
              <w:rPr>
                <w:szCs w:val="28"/>
              </w:rPr>
              <w:t>Thực hiện tốt nghĩa vụ và đạo đức của cán bộ, công chức, viên chức theo quy định của pháp luật.</w:t>
            </w:r>
          </w:p>
        </w:tc>
        <w:tc>
          <w:tcPr>
            <w:tcW w:w="1003" w:type="dxa"/>
            <w:vAlign w:val="center"/>
          </w:tcPr>
          <w:p w:rsidR="00051331" w:rsidRPr="004B6C3D" w:rsidRDefault="00051331" w:rsidP="00F74C33">
            <w:pPr>
              <w:spacing w:before="40" w:after="40"/>
              <w:jc w:val="center"/>
              <w:rPr>
                <w:szCs w:val="28"/>
              </w:rPr>
            </w:pPr>
            <w:r>
              <w:rPr>
                <w:szCs w:val="28"/>
              </w:rPr>
              <w:t>4</w:t>
            </w:r>
          </w:p>
        </w:tc>
        <w:tc>
          <w:tcPr>
            <w:tcW w:w="776" w:type="dxa"/>
            <w:vAlign w:val="center"/>
          </w:tcPr>
          <w:p w:rsidR="00051331" w:rsidRPr="00001AA3"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4B6C3D" w:rsidRDefault="00051331" w:rsidP="00F74C33">
            <w:pPr>
              <w:spacing w:before="40" w:after="40"/>
              <w:jc w:val="center"/>
              <w:rPr>
                <w:szCs w:val="28"/>
              </w:rPr>
            </w:pPr>
            <w:r w:rsidRPr="004B6C3D">
              <w:rPr>
                <w:szCs w:val="28"/>
              </w:rPr>
              <w:t>5</w:t>
            </w:r>
          </w:p>
        </w:tc>
        <w:tc>
          <w:tcPr>
            <w:tcW w:w="6920" w:type="dxa"/>
            <w:vAlign w:val="center"/>
          </w:tcPr>
          <w:p w:rsidR="00051331" w:rsidRPr="004B6C3D" w:rsidRDefault="00051331" w:rsidP="00F74C33">
            <w:pPr>
              <w:spacing w:before="40" w:after="40"/>
              <w:jc w:val="both"/>
              <w:rPr>
                <w:szCs w:val="28"/>
              </w:rPr>
            </w:pPr>
            <w:r w:rsidRPr="004B6C3D">
              <w:rPr>
                <w:szCs w:val="28"/>
              </w:rPr>
              <w:t>Nâng cao chất lượng các hoạt động dịch vụ công theo quy định của pháp luật.</w:t>
            </w:r>
          </w:p>
        </w:tc>
        <w:tc>
          <w:tcPr>
            <w:tcW w:w="1003" w:type="dxa"/>
            <w:vAlign w:val="center"/>
          </w:tcPr>
          <w:p w:rsidR="00051331" w:rsidRPr="004B6C3D" w:rsidRDefault="00051331" w:rsidP="00F74C33">
            <w:pPr>
              <w:spacing w:before="40" w:after="40"/>
              <w:jc w:val="center"/>
              <w:rPr>
                <w:szCs w:val="28"/>
              </w:rPr>
            </w:pPr>
            <w:r>
              <w:rPr>
                <w:szCs w:val="28"/>
              </w:rPr>
              <w:t>4</w:t>
            </w:r>
          </w:p>
        </w:tc>
        <w:tc>
          <w:tcPr>
            <w:tcW w:w="776" w:type="dxa"/>
            <w:vAlign w:val="center"/>
          </w:tcPr>
          <w:p w:rsidR="00051331" w:rsidRPr="00001AA3"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rPr>
          <w:trHeight w:hRule="exact" w:val="3270"/>
        </w:trPr>
        <w:tc>
          <w:tcPr>
            <w:tcW w:w="590" w:type="dxa"/>
            <w:vAlign w:val="center"/>
          </w:tcPr>
          <w:p w:rsidR="00051331" w:rsidRPr="004B6C3D" w:rsidRDefault="00051331" w:rsidP="00F74C33">
            <w:pPr>
              <w:spacing w:before="40" w:after="40"/>
              <w:jc w:val="center"/>
              <w:rPr>
                <w:szCs w:val="28"/>
              </w:rPr>
            </w:pPr>
            <w:r w:rsidRPr="004B6C3D">
              <w:rPr>
                <w:szCs w:val="28"/>
              </w:rPr>
              <w:lastRenderedPageBreak/>
              <w:t>6</w:t>
            </w:r>
          </w:p>
        </w:tc>
        <w:tc>
          <w:tcPr>
            <w:tcW w:w="6920" w:type="dxa"/>
            <w:vAlign w:val="center"/>
          </w:tcPr>
          <w:p w:rsidR="00051331" w:rsidRDefault="00051331" w:rsidP="00F74C33">
            <w:pPr>
              <w:spacing w:before="40" w:after="40"/>
              <w:jc w:val="both"/>
              <w:rPr>
                <w:spacing w:val="-6"/>
                <w:szCs w:val="28"/>
              </w:rPr>
            </w:pPr>
            <w:r>
              <w:rPr>
                <w:spacing w:val="-6"/>
                <w:szCs w:val="28"/>
              </w:rPr>
              <w:t>Sáng kiến cải tiến trong công tác, lao động và quản lý:</w:t>
            </w:r>
          </w:p>
          <w:p w:rsidR="00051331" w:rsidRPr="007A59CB" w:rsidRDefault="00051331" w:rsidP="00F74C33">
            <w:pPr>
              <w:spacing w:before="40" w:after="40"/>
              <w:jc w:val="both"/>
              <w:rPr>
                <w:szCs w:val="28"/>
              </w:rPr>
            </w:pPr>
            <w:r>
              <w:rPr>
                <w:spacing w:val="-6"/>
                <w:szCs w:val="28"/>
              </w:rPr>
              <w:t xml:space="preserve">- </w:t>
            </w:r>
            <w:r w:rsidRPr="007A59CB">
              <w:rPr>
                <w:spacing w:val="-6"/>
                <w:szCs w:val="28"/>
              </w:rPr>
              <w:t>Có sáng kiến cải tiến trong công tác, lao động và quản lý;</w:t>
            </w:r>
            <w:r>
              <w:rPr>
                <w:spacing w:val="-6"/>
                <w:szCs w:val="28"/>
              </w:rPr>
              <w:t xml:space="preserve"> </w:t>
            </w:r>
            <w:r w:rsidRPr="007A59CB">
              <w:rPr>
                <w:szCs w:val="28"/>
              </w:rPr>
              <w:t>Tổng kết kinh nghiệm được áp dụng vào thực tiễn công tác hoặc hoạt động của cơ quan, đơn vị.</w:t>
            </w:r>
            <w:r>
              <w:rPr>
                <w:szCs w:val="28"/>
              </w:rPr>
              <w:t xml:space="preserve"> (4 điểm)</w:t>
            </w:r>
          </w:p>
          <w:p w:rsidR="00051331" w:rsidRPr="007A59CB" w:rsidRDefault="00051331" w:rsidP="00F74C33">
            <w:pPr>
              <w:spacing w:before="40" w:after="40"/>
              <w:jc w:val="both"/>
              <w:rPr>
                <w:szCs w:val="28"/>
              </w:rPr>
            </w:pPr>
            <w:r w:rsidRPr="007A59CB">
              <w:rPr>
                <w:szCs w:val="28"/>
              </w:rPr>
              <w:t>- Có đề tài sáng kiến, cải tiến được công nhận nhưng không áp dụng được vào thực tiễn công tác hoặc hoạt động của cơ quan, đơn vị.</w:t>
            </w:r>
            <w:r>
              <w:rPr>
                <w:szCs w:val="28"/>
              </w:rPr>
              <w:t xml:space="preserve"> (2 điểm)</w:t>
            </w:r>
          </w:p>
          <w:p w:rsidR="00051331" w:rsidRDefault="00051331" w:rsidP="00F74C33">
            <w:pPr>
              <w:spacing w:before="40" w:after="40"/>
              <w:jc w:val="both"/>
              <w:rPr>
                <w:szCs w:val="28"/>
              </w:rPr>
            </w:pPr>
            <w:r w:rsidRPr="007A59CB">
              <w:rPr>
                <w:szCs w:val="28"/>
              </w:rPr>
              <w:t>- Hàng năm cơ quan, đơn vị không có đề tài sáng kiến, cả</w:t>
            </w:r>
            <w:r>
              <w:rPr>
                <w:szCs w:val="28"/>
              </w:rPr>
              <w:t>i tiến của cá nhân hoặc tập thể. (0 điểm)</w:t>
            </w:r>
          </w:p>
          <w:p w:rsidR="00051331" w:rsidRPr="007A59CB" w:rsidRDefault="00051331" w:rsidP="00F74C33">
            <w:pPr>
              <w:spacing w:before="40" w:after="40"/>
              <w:jc w:val="both"/>
              <w:rPr>
                <w:szCs w:val="28"/>
              </w:rPr>
            </w:pPr>
          </w:p>
          <w:p w:rsidR="00051331" w:rsidRPr="00925894" w:rsidRDefault="00051331" w:rsidP="00F74C33">
            <w:pPr>
              <w:spacing w:before="40" w:after="40"/>
              <w:jc w:val="both"/>
              <w:rPr>
                <w:spacing w:val="-6"/>
                <w:szCs w:val="28"/>
              </w:rPr>
            </w:pPr>
          </w:p>
          <w:p w:rsidR="00051331" w:rsidRPr="008378F5" w:rsidRDefault="00051331" w:rsidP="00F74C33">
            <w:pPr>
              <w:spacing w:before="40" w:after="40"/>
              <w:jc w:val="both"/>
              <w:rPr>
                <w:spacing w:val="-6"/>
                <w:sz w:val="26"/>
                <w:szCs w:val="26"/>
              </w:rPr>
            </w:pPr>
          </w:p>
        </w:tc>
        <w:tc>
          <w:tcPr>
            <w:tcW w:w="1003" w:type="dxa"/>
            <w:vAlign w:val="center"/>
          </w:tcPr>
          <w:p w:rsidR="00051331" w:rsidRDefault="00051331" w:rsidP="00F74C33">
            <w:pPr>
              <w:spacing w:before="40" w:after="40"/>
              <w:jc w:val="center"/>
              <w:rPr>
                <w:szCs w:val="28"/>
              </w:rPr>
            </w:pPr>
            <w:r>
              <w:rPr>
                <w:szCs w:val="28"/>
              </w:rPr>
              <w:t>4</w:t>
            </w:r>
          </w:p>
          <w:p w:rsidR="00051331" w:rsidRPr="009E0AF5" w:rsidRDefault="00051331" w:rsidP="00F74C33">
            <w:pPr>
              <w:spacing w:before="40" w:after="40"/>
              <w:rPr>
                <w:sz w:val="12"/>
                <w:szCs w:val="28"/>
              </w:rPr>
            </w:pPr>
          </w:p>
          <w:p w:rsidR="00051331" w:rsidRPr="004B6C3D" w:rsidRDefault="00051331" w:rsidP="00F74C33">
            <w:pPr>
              <w:spacing w:before="40" w:after="40"/>
              <w:jc w:val="center"/>
              <w:rPr>
                <w:szCs w:val="28"/>
              </w:rPr>
            </w:pPr>
          </w:p>
        </w:tc>
        <w:tc>
          <w:tcPr>
            <w:tcW w:w="776" w:type="dxa"/>
            <w:vAlign w:val="center"/>
          </w:tcPr>
          <w:p w:rsidR="00051331" w:rsidRPr="00001AA3"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662D57" w:rsidRDefault="00051331" w:rsidP="00F74C33">
            <w:pPr>
              <w:spacing w:before="40" w:after="40"/>
              <w:jc w:val="center"/>
              <w:rPr>
                <w:b/>
                <w:bCs/>
                <w:szCs w:val="28"/>
              </w:rPr>
            </w:pPr>
            <w:r w:rsidRPr="00662D57">
              <w:rPr>
                <w:b/>
                <w:bCs/>
                <w:szCs w:val="28"/>
              </w:rPr>
              <w:t>II</w:t>
            </w:r>
          </w:p>
        </w:tc>
        <w:tc>
          <w:tcPr>
            <w:tcW w:w="6920" w:type="dxa"/>
            <w:vAlign w:val="center"/>
          </w:tcPr>
          <w:p w:rsidR="00051331" w:rsidRPr="00662D57" w:rsidRDefault="00051331" w:rsidP="00F74C33">
            <w:pPr>
              <w:spacing w:before="40" w:after="40"/>
              <w:jc w:val="both"/>
              <w:rPr>
                <w:b/>
                <w:bCs/>
                <w:szCs w:val="28"/>
              </w:rPr>
            </w:pPr>
            <w:r>
              <w:rPr>
                <w:b/>
                <w:bCs/>
                <w:szCs w:val="28"/>
              </w:rPr>
              <w:t xml:space="preserve">THỰC HIỆN NẾP SỐNG VĂN MINH, MÔI TRƯỜNG VĂN HÓA CÔNG SỞ </w:t>
            </w:r>
          </w:p>
        </w:tc>
        <w:tc>
          <w:tcPr>
            <w:tcW w:w="1003" w:type="dxa"/>
            <w:vAlign w:val="center"/>
          </w:tcPr>
          <w:p w:rsidR="00051331" w:rsidRPr="00662D57" w:rsidRDefault="00051331" w:rsidP="00F74C33">
            <w:pPr>
              <w:spacing w:before="40" w:after="40"/>
              <w:jc w:val="center"/>
              <w:rPr>
                <w:b/>
                <w:bCs/>
                <w:szCs w:val="28"/>
              </w:rPr>
            </w:pPr>
            <w:r>
              <w:rPr>
                <w:b/>
                <w:bCs/>
                <w:szCs w:val="28"/>
              </w:rPr>
              <w:t>25</w:t>
            </w:r>
          </w:p>
        </w:tc>
        <w:tc>
          <w:tcPr>
            <w:tcW w:w="776" w:type="dxa"/>
            <w:vAlign w:val="center"/>
          </w:tcPr>
          <w:p w:rsidR="00051331" w:rsidRPr="00662D57" w:rsidRDefault="00051331" w:rsidP="00F74C33">
            <w:pPr>
              <w:spacing w:before="40" w:after="40"/>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c>
          <w:tcPr>
            <w:tcW w:w="590" w:type="dxa"/>
            <w:vAlign w:val="center"/>
          </w:tcPr>
          <w:p w:rsidR="00051331" w:rsidRPr="00AB4FF9" w:rsidRDefault="00051331" w:rsidP="00F74C33">
            <w:pPr>
              <w:spacing w:before="40" w:after="40"/>
              <w:jc w:val="center"/>
              <w:rPr>
                <w:szCs w:val="28"/>
              </w:rPr>
            </w:pPr>
            <w:r w:rsidRPr="00AB4FF9">
              <w:rPr>
                <w:szCs w:val="28"/>
              </w:rPr>
              <w:t>1</w:t>
            </w:r>
          </w:p>
        </w:tc>
        <w:tc>
          <w:tcPr>
            <w:tcW w:w="6920" w:type="dxa"/>
            <w:vAlign w:val="center"/>
          </w:tcPr>
          <w:p w:rsidR="00051331" w:rsidRPr="00AB4FF9" w:rsidRDefault="00051331" w:rsidP="00F74C33">
            <w:pPr>
              <w:spacing w:before="40" w:after="40"/>
              <w:jc w:val="both"/>
              <w:rPr>
                <w:szCs w:val="28"/>
              </w:rPr>
            </w:pPr>
            <w:r>
              <w:rPr>
                <w:szCs w:val="28"/>
              </w:rPr>
              <w:t xml:space="preserve">- </w:t>
            </w:r>
            <w:r w:rsidRPr="00AB4FF9">
              <w:rPr>
                <w:szCs w:val="28"/>
              </w:rPr>
              <w:t xml:space="preserve">90% trở lên </w:t>
            </w:r>
            <w:r w:rsidRPr="004B6C3D">
              <w:rPr>
                <w:szCs w:val="28"/>
              </w:rPr>
              <w:t>CBCNVCLĐ</w:t>
            </w:r>
            <w:r w:rsidRPr="00AB4FF9">
              <w:rPr>
                <w:szCs w:val="28"/>
              </w:rPr>
              <w:t xml:space="preserve"> </w:t>
            </w:r>
            <w:r>
              <w:rPr>
                <w:szCs w:val="28"/>
              </w:rPr>
              <w:t>đạt</w:t>
            </w:r>
            <w:r w:rsidRPr="00AB4FF9">
              <w:rPr>
                <w:szCs w:val="28"/>
              </w:rPr>
              <w:t xml:space="preserve"> nếp sống văn minh</w:t>
            </w:r>
            <w:r>
              <w:rPr>
                <w:szCs w:val="28"/>
              </w:rPr>
              <w:t xml:space="preserve"> (2 điểm)</w:t>
            </w:r>
            <w:r w:rsidRPr="00AB4FF9">
              <w:rPr>
                <w:szCs w:val="28"/>
              </w:rPr>
              <w:t>, thực hành tiết kiệm trong</w:t>
            </w:r>
            <w:r>
              <w:rPr>
                <w:szCs w:val="28"/>
              </w:rPr>
              <w:t xml:space="preserve"> việc cưới, việc tang và lễ hội. </w:t>
            </w:r>
            <w:r w:rsidRPr="00FF4E42">
              <w:rPr>
                <w:spacing w:val="-6"/>
                <w:sz w:val="26"/>
                <w:szCs w:val="26"/>
              </w:rPr>
              <w:t>(</w:t>
            </w:r>
            <w:r>
              <w:rPr>
                <w:spacing w:val="-6"/>
                <w:sz w:val="26"/>
                <w:szCs w:val="26"/>
              </w:rPr>
              <w:t>3</w:t>
            </w:r>
            <w:r w:rsidRPr="00FF4E42">
              <w:rPr>
                <w:spacing w:val="-6"/>
                <w:sz w:val="26"/>
                <w:szCs w:val="26"/>
              </w:rPr>
              <w:t xml:space="preserve"> điểm)</w:t>
            </w:r>
            <w:r>
              <w:rPr>
                <w:szCs w:val="28"/>
              </w:rPr>
              <w:t xml:space="preserve"> </w:t>
            </w:r>
          </w:p>
        </w:tc>
        <w:tc>
          <w:tcPr>
            <w:tcW w:w="1003" w:type="dxa"/>
            <w:vAlign w:val="center"/>
          </w:tcPr>
          <w:p w:rsidR="00051331" w:rsidRPr="009413B3" w:rsidRDefault="00051331" w:rsidP="00F74C33">
            <w:pPr>
              <w:spacing w:before="40" w:after="40"/>
              <w:jc w:val="center"/>
              <w:rPr>
                <w:bCs/>
                <w:szCs w:val="28"/>
              </w:rPr>
            </w:pPr>
            <w:r>
              <w:rPr>
                <w:szCs w:val="28"/>
              </w:rPr>
              <w:t>5</w:t>
            </w:r>
          </w:p>
        </w:tc>
        <w:tc>
          <w:tcPr>
            <w:tcW w:w="776" w:type="dxa"/>
            <w:vAlign w:val="center"/>
          </w:tcPr>
          <w:p w:rsidR="00051331" w:rsidRPr="007C695C" w:rsidRDefault="00051331" w:rsidP="00F74C33">
            <w:pPr>
              <w:spacing w:before="40" w:after="40"/>
              <w:jc w:val="center"/>
              <w:rPr>
                <w:b/>
                <w:bCs/>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AB4FF9" w:rsidRDefault="00051331" w:rsidP="00F74C33">
            <w:pPr>
              <w:spacing w:before="40" w:after="40"/>
              <w:jc w:val="center"/>
              <w:rPr>
                <w:szCs w:val="28"/>
              </w:rPr>
            </w:pPr>
            <w:r>
              <w:rPr>
                <w:szCs w:val="28"/>
              </w:rPr>
              <w:t>2</w:t>
            </w:r>
          </w:p>
        </w:tc>
        <w:tc>
          <w:tcPr>
            <w:tcW w:w="6920" w:type="dxa"/>
            <w:vAlign w:val="center"/>
          </w:tcPr>
          <w:p w:rsidR="00051331" w:rsidRPr="00723E69" w:rsidRDefault="00051331" w:rsidP="00F74C33">
            <w:pPr>
              <w:spacing w:before="40" w:after="40"/>
              <w:jc w:val="both"/>
              <w:rPr>
                <w:szCs w:val="28"/>
              </w:rPr>
            </w:pPr>
            <w:r w:rsidRPr="00723E69">
              <w:rPr>
                <w:szCs w:val="28"/>
              </w:rPr>
              <w:t>- 100% CBCNVCLĐ không mắc các tệ nạn xã hội.</w:t>
            </w:r>
            <w:r w:rsidRPr="00723E69">
              <w:rPr>
                <w:spacing w:val="-6"/>
                <w:sz w:val="26"/>
                <w:szCs w:val="26"/>
              </w:rPr>
              <w:t xml:space="preserve"> (2 điểm)</w:t>
            </w:r>
          </w:p>
          <w:p w:rsidR="00051331" w:rsidRPr="00723E69" w:rsidRDefault="00051331" w:rsidP="00F74C33">
            <w:pPr>
              <w:spacing w:before="40" w:after="40"/>
              <w:jc w:val="both"/>
              <w:rPr>
                <w:szCs w:val="28"/>
              </w:rPr>
            </w:pPr>
            <w:r w:rsidRPr="00723E69">
              <w:rPr>
                <w:szCs w:val="28"/>
              </w:rPr>
              <w:t>- Không sử dụng, tàng trữ, lưu hành văn hóa phẩm có nội dung độc hại.</w:t>
            </w:r>
            <w:r w:rsidRPr="00723E69">
              <w:rPr>
                <w:spacing w:val="-6"/>
                <w:sz w:val="26"/>
                <w:szCs w:val="26"/>
              </w:rPr>
              <w:t xml:space="preserve"> (2 điểm)</w:t>
            </w:r>
          </w:p>
          <w:p w:rsidR="00051331" w:rsidRPr="00AB4FF9" w:rsidRDefault="00051331" w:rsidP="00F74C33">
            <w:pPr>
              <w:spacing w:before="40" w:after="40"/>
              <w:jc w:val="both"/>
              <w:rPr>
                <w:szCs w:val="28"/>
              </w:rPr>
            </w:pPr>
            <w:r w:rsidRPr="00723E69">
              <w:rPr>
                <w:szCs w:val="28"/>
              </w:rPr>
              <w:t>- Không tuyên truyền và thực hiện các hành vi mê tín dị đoan.</w:t>
            </w:r>
            <w:r w:rsidRPr="00723E69">
              <w:rPr>
                <w:spacing w:val="-6"/>
                <w:sz w:val="26"/>
                <w:szCs w:val="26"/>
              </w:rPr>
              <w:t xml:space="preserve"> (2 điểm)</w:t>
            </w:r>
          </w:p>
        </w:tc>
        <w:tc>
          <w:tcPr>
            <w:tcW w:w="1003" w:type="dxa"/>
            <w:vAlign w:val="center"/>
          </w:tcPr>
          <w:p w:rsidR="00051331" w:rsidRPr="001274FF" w:rsidRDefault="00051331" w:rsidP="00F74C33">
            <w:pPr>
              <w:spacing w:before="40" w:after="40"/>
              <w:jc w:val="center"/>
              <w:rPr>
                <w:b/>
                <w:szCs w:val="28"/>
              </w:rPr>
            </w:pPr>
            <w:r w:rsidRPr="001274FF">
              <w:rPr>
                <w:b/>
                <w:szCs w:val="28"/>
              </w:rPr>
              <w:t>6</w:t>
            </w:r>
          </w:p>
        </w:tc>
        <w:tc>
          <w:tcPr>
            <w:tcW w:w="776" w:type="dxa"/>
            <w:vAlign w:val="center"/>
          </w:tcPr>
          <w:p w:rsidR="00051331" w:rsidRPr="007C695C"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AB4FF9" w:rsidRDefault="00051331" w:rsidP="00F74C33">
            <w:pPr>
              <w:spacing w:before="40" w:after="40"/>
              <w:jc w:val="center"/>
              <w:rPr>
                <w:szCs w:val="28"/>
              </w:rPr>
            </w:pPr>
            <w:r>
              <w:rPr>
                <w:szCs w:val="28"/>
              </w:rPr>
              <w:t>3</w:t>
            </w:r>
          </w:p>
        </w:tc>
        <w:tc>
          <w:tcPr>
            <w:tcW w:w="6920" w:type="dxa"/>
            <w:vAlign w:val="center"/>
          </w:tcPr>
          <w:p w:rsidR="00051331" w:rsidRDefault="00051331" w:rsidP="00F74C33">
            <w:pPr>
              <w:spacing w:before="40" w:after="40"/>
              <w:jc w:val="both"/>
              <w:rPr>
                <w:szCs w:val="28"/>
              </w:rPr>
            </w:pPr>
            <w:r w:rsidRPr="00AB4FF9">
              <w:rPr>
                <w:szCs w:val="28"/>
              </w:rPr>
              <w:t>Sinh hoạt cơ quan, đơn vị nề nếp; thực hiện tốt nội quy, quy chế làm việc</w:t>
            </w:r>
            <w:r>
              <w:rPr>
                <w:szCs w:val="28"/>
              </w:rPr>
              <w:t xml:space="preserve">; </w:t>
            </w:r>
            <w:r w:rsidRPr="001274FF">
              <w:rPr>
                <w:szCs w:val="28"/>
              </w:rPr>
              <w:t>quy chế dân chủ cơ sở; nội bộ đoàn kết, giúp nhau cùng tiến bộ</w:t>
            </w:r>
            <w:r>
              <w:rPr>
                <w:szCs w:val="28"/>
              </w:rPr>
              <w:t>:</w:t>
            </w:r>
          </w:p>
          <w:p w:rsidR="00051331" w:rsidRPr="001274FF" w:rsidRDefault="00051331" w:rsidP="00F74C33">
            <w:pPr>
              <w:spacing w:before="40" w:after="40"/>
              <w:jc w:val="both"/>
              <w:rPr>
                <w:szCs w:val="28"/>
              </w:rPr>
            </w:pPr>
            <w:r w:rsidRPr="001274FF">
              <w:rPr>
                <w:szCs w:val="28"/>
              </w:rPr>
              <w:t xml:space="preserve">- Xây dựng nội quy cơ quan, đơn vị </w:t>
            </w:r>
            <w:r>
              <w:rPr>
                <w:szCs w:val="28"/>
              </w:rPr>
              <w:t>(2 điểm)</w:t>
            </w:r>
          </w:p>
          <w:p w:rsidR="00051331" w:rsidRDefault="00051331" w:rsidP="00F74C33">
            <w:pPr>
              <w:spacing w:before="40" w:after="40"/>
              <w:jc w:val="both"/>
              <w:rPr>
                <w:szCs w:val="28"/>
              </w:rPr>
            </w:pPr>
            <w:r>
              <w:rPr>
                <w:szCs w:val="28"/>
              </w:rPr>
              <w:t xml:space="preserve">- </w:t>
            </w:r>
            <w:r w:rsidRPr="00AB4FF9">
              <w:rPr>
                <w:szCs w:val="28"/>
              </w:rPr>
              <w:t xml:space="preserve">Khuôn viên cơ quan </w:t>
            </w:r>
            <w:r>
              <w:rPr>
                <w:szCs w:val="28"/>
              </w:rPr>
              <w:t xml:space="preserve">sáng, </w:t>
            </w:r>
            <w:r w:rsidRPr="00AB4FF9">
              <w:rPr>
                <w:szCs w:val="28"/>
              </w:rPr>
              <w:t xml:space="preserve">xanh, </w:t>
            </w:r>
            <w:r>
              <w:rPr>
                <w:szCs w:val="28"/>
              </w:rPr>
              <w:t>s</w:t>
            </w:r>
            <w:r w:rsidRPr="00AB4FF9">
              <w:rPr>
                <w:szCs w:val="28"/>
              </w:rPr>
              <w:t>ạch, đẹp</w:t>
            </w:r>
            <w:r>
              <w:rPr>
                <w:szCs w:val="28"/>
              </w:rPr>
              <w:t>, an toàn.</w:t>
            </w:r>
            <w:r w:rsidRPr="00FF4E42">
              <w:rPr>
                <w:spacing w:val="-6"/>
                <w:sz w:val="26"/>
                <w:szCs w:val="26"/>
              </w:rPr>
              <w:t xml:space="preserve"> (2 điểm)</w:t>
            </w:r>
          </w:p>
          <w:p w:rsidR="00051331" w:rsidRDefault="00051331" w:rsidP="00F74C33">
            <w:pPr>
              <w:spacing w:before="40" w:after="40"/>
              <w:jc w:val="both"/>
              <w:rPr>
                <w:szCs w:val="28"/>
              </w:rPr>
            </w:pPr>
            <w:r w:rsidRPr="00AB4FF9">
              <w:rPr>
                <w:szCs w:val="28"/>
              </w:rPr>
              <w:t xml:space="preserve"> </w:t>
            </w:r>
            <w:r>
              <w:rPr>
                <w:szCs w:val="28"/>
              </w:rPr>
              <w:t>- P</w:t>
            </w:r>
            <w:r w:rsidRPr="00AB4FF9">
              <w:rPr>
                <w:szCs w:val="28"/>
              </w:rPr>
              <w:t>hòng làm việc ngăn nắp, gọn gàng.</w:t>
            </w:r>
            <w:r w:rsidRPr="00FF4E42">
              <w:rPr>
                <w:spacing w:val="-6"/>
                <w:sz w:val="26"/>
                <w:szCs w:val="26"/>
              </w:rPr>
              <w:t xml:space="preserve"> (2 điểm)</w:t>
            </w:r>
          </w:p>
          <w:p w:rsidR="00051331" w:rsidRDefault="00051331" w:rsidP="00F74C33">
            <w:pPr>
              <w:spacing w:before="40" w:after="40"/>
              <w:jc w:val="both"/>
              <w:rPr>
                <w:szCs w:val="28"/>
              </w:rPr>
            </w:pPr>
            <w:r>
              <w:rPr>
                <w:szCs w:val="28"/>
              </w:rPr>
              <w:t xml:space="preserve">- </w:t>
            </w:r>
            <w:r w:rsidRPr="00AB4FF9">
              <w:rPr>
                <w:szCs w:val="28"/>
              </w:rPr>
              <w:t>Tổ chức Hội nghị CBCC đúng theo quy định</w:t>
            </w:r>
            <w:r>
              <w:rPr>
                <w:szCs w:val="28"/>
              </w:rPr>
              <w:t xml:space="preserve">. </w:t>
            </w:r>
            <w:r w:rsidRPr="00FF4E42">
              <w:rPr>
                <w:spacing w:val="-6"/>
                <w:sz w:val="26"/>
                <w:szCs w:val="26"/>
              </w:rPr>
              <w:t>(2 điểm)</w:t>
            </w:r>
          </w:p>
          <w:p w:rsidR="00051331" w:rsidRPr="00AB4FF9" w:rsidRDefault="00051331" w:rsidP="00F74C33">
            <w:pPr>
              <w:spacing w:before="40" w:after="40"/>
              <w:jc w:val="both"/>
              <w:rPr>
                <w:szCs w:val="28"/>
              </w:rPr>
            </w:pPr>
            <w:r>
              <w:rPr>
                <w:szCs w:val="28"/>
              </w:rPr>
              <w:t>-</w:t>
            </w:r>
            <w:r w:rsidRPr="00AB4FF9">
              <w:rPr>
                <w:szCs w:val="28"/>
              </w:rPr>
              <w:t xml:space="preserve"> </w:t>
            </w:r>
            <w:r>
              <w:rPr>
                <w:szCs w:val="28"/>
              </w:rPr>
              <w:t>T</w:t>
            </w:r>
            <w:r w:rsidRPr="00AB4FF9">
              <w:rPr>
                <w:szCs w:val="28"/>
              </w:rPr>
              <w:t>hực hiện tốt quy chế dân chủ ở cơ sở; nội bộ đoàn kết, giúp nhau cùng tiến bộ.</w:t>
            </w:r>
            <w:r w:rsidRPr="00FF4E42">
              <w:rPr>
                <w:spacing w:val="-6"/>
                <w:sz w:val="26"/>
                <w:szCs w:val="26"/>
              </w:rPr>
              <w:t xml:space="preserve"> (</w:t>
            </w:r>
            <w:r>
              <w:rPr>
                <w:spacing w:val="-6"/>
                <w:sz w:val="26"/>
                <w:szCs w:val="26"/>
              </w:rPr>
              <w:t>2</w:t>
            </w:r>
            <w:r w:rsidRPr="00FF4E42">
              <w:rPr>
                <w:spacing w:val="-6"/>
                <w:sz w:val="26"/>
                <w:szCs w:val="26"/>
              </w:rPr>
              <w:t xml:space="preserve"> điểm)</w:t>
            </w:r>
          </w:p>
        </w:tc>
        <w:tc>
          <w:tcPr>
            <w:tcW w:w="1003" w:type="dxa"/>
            <w:vAlign w:val="center"/>
          </w:tcPr>
          <w:p w:rsidR="00051331" w:rsidRPr="001274FF" w:rsidRDefault="00051331" w:rsidP="00F74C33">
            <w:pPr>
              <w:spacing w:before="40" w:after="40"/>
              <w:jc w:val="center"/>
              <w:rPr>
                <w:b/>
                <w:szCs w:val="28"/>
              </w:rPr>
            </w:pPr>
            <w:r>
              <w:rPr>
                <w:b/>
                <w:szCs w:val="28"/>
              </w:rPr>
              <w:t>10</w:t>
            </w:r>
          </w:p>
        </w:tc>
        <w:tc>
          <w:tcPr>
            <w:tcW w:w="776" w:type="dxa"/>
            <w:vAlign w:val="center"/>
          </w:tcPr>
          <w:p w:rsidR="00051331" w:rsidRPr="007C695C"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AB4FF9" w:rsidRDefault="00051331" w:rsidP="00F74C33">
            <w:pPr>
              <w:spacing w:before="40" w:after="40"/>
              <w:jc w:val="center"/>
              <w:rPr>
                <w:szCs w:val="28"/>
              </w:rPr>
            </w:pPr>
            <w:r>
              <w:rPr>
                <w:szCs w:val="28"/>
              </w:rPr>
              <w:t>4</w:t>
            </w:r>
          </w:p>
        </w:tc>
        <w:tc>
          <w:tcPr>
            <w:tcW w:w="6920" w:type="dxa"/>
            <w:vAlign w:val="center"/>
          </w:tcPr>
          <w:p w:rsidR="00051331" w:rsidRPr="00E86931" w:rsidRDefault="00051331" w:rsidP="00F74C33">
            <w:pPr>
              <w:spacing w:before="40" w:after="40"/>
              <w:jc w:val="both"/>
              <w:rPr>
                <w:szCs w:val="28"/>
              </w:rPr>
            </w:pPr>
            <w:r>
              <w:rPr>
                <w:szCs w:val="28"/>
              </w:rPr>
              <w:t xml:space="preserve">- </w:t>
            </w:r>
            <w:r w:rsidRPr="00E86931">
              <w:rPr>
                <w:szCs w:val="28"/>
              </w:rPr>
              <w:t xml:space="preserve">Không có CBCNVCLĐ hút thuốc lá </w:t>
            </w:r>
            <w:r w:rsidRPr="00E86931">
              <w:rPr>
                <w:spacing w:val="-6"/>
                <w:szCs w:val="28"/>
              </w:rPr>
              <w:t xml:space="preserve">ở nơi </w:t>
            </w:r>
            <w:r>
              <w:rPr>
                <w:spacing w:val="-6"/>
                <w:szCs w:val="28"/>
              </w:rPr>
              <w:t>công sở</w:t>
            </w:r>
            <w:r w:rsidRPr="00E86931">
              <w:rPr>
                <w:szCs w:val="28"/>
              </w:rPr>
              <w:t xml:space="preserve">. </w:t>
            </w:r>
            <w:r w:rsidRPr="00E86931">
              <w:rPr>
                <w:spacing w:val="-6"/>
                <w:sz w:val="26"/>
                <w:szCs w:val="26"/>
              </w:rPr>
              <w:t>(</w:t>
            </w:r>
            <w:r>
              <w:rPr>
                <w:spacing w:val="-6"/>
                <w:sz w:val="26"/>
                <w:szCs w:val="26"/>
              </w:rPr>
              <w:t>1</w:t>
            </w:r>
            <w:r w:rsidRPr="00E86931">
              <w:rPr>
                <w:spacing w:val="-6"/>
                <w:sz w:val="26"/>
                <w:szCs w:val="26"/>
              </w:rPr>
              <w:t xml:space="preserve"> điểm)</w:t>
            </w:r>
          </w:p>
          <w:p w:rsidR="00051331" w:rsidRDefault="00051331" w:rsidP="00F74C33">
            <w:pPr>
              <w:spacing w:before="40" w:after="40"/>
              <w:jc w:val="both"/>
              <w:rPr>
                <w:spacing w:val="-6"/>
                <w:sz w:val="26"/>
                <w:szCs w:val="26"/>
              </w:rPr>
            </w:pPr>
            <w:r>
              <w:rPr>
                <w:szCs w:val="28"/>
              </w:rPr>
              <w:t>-</w:t>
            </w:r>
            <w:r w:rsidRPr="00AB4FF9">
              <w:rPr>
                <w:szCs w:val="28"/>
              </w:rPr>
              <w:t xml:space="preserve"> </w:t>
            </w:r>
            <w:r>
              <w:rPr>
                <w:szCs w:val="28"/>
              </w:rPr>
              <w:t xml:space="preserve">Không uống </w:t>
            </w:r>
            <w:r w:rsidRPr="00AB4FF9">
              <w:rPr>
                <w:szCs w:val="28"/>
              </w:rPr>
              <w:t>rượu, bia, đồ uống có cồn</w:t>
            </w:r>
            <w:r>
              <w:rPr>
                <w:szCs w:val="28"/>
              </w:rPr>
              <w:t xml:space="preserve"> </w:t>
            </w:r>
            <w:r w:rsidRPr="00AD7977">
              <w:rPr>
                <w:szCs w:val="28"/>
              </w:rPr>
              <w:t>trước,</w:t>
            </w:r>
            <w:r w:rsidRPr="00AB4FF9">
              <w:rPr>
                <w:szCs w:val="28"/>
              </w:rPr>
              <w:t xml:space="preserve"> trong giờ làm việc, giờ nghỉ tr</w:t>
            </w:r>
            <w:r>
              <w:rPr>
                <w:szCs w:val="28"/>
              </w:rPr>
              <w:t>ưa của ngày làm việc, ngày trực</w:t>
            </w:r>
            <w:r w:rsidRPr="00AB4FF9">
              <w:rPr>
                <w:szCs w:val="28"/>
              </w:rPr>
              <w:t>.</w:t>
            </w:r>
            <w:r>
              <w:rPr>
                <w:szCs w:val="28"/>
              </w:rPr>
              <w:t xml:space="preserve"> </w:t>
            </w:r>
            <w:r w:rsidRPr="00FF4E42">
              <w:rPr>
                <w:spacing w:val="-6"/>
                <w:sz w:val="26"/>
                <w:szCs w:val="26"/>
              </w:rPr>
              <w:t>(</w:t>
            </w:r>
            <w:r>
              <w:rPr>
                <w:spacing w:val="-6"/>
                <w:sz w:val="26"/>
                <w:szCs w:val="26"/>
              </w:rPr>
              <w:t>1</w:t>
            </w:r>
            <w:r w:rsidRPr="00FF4E42">
              <w:rPr>
                <w:spacing w:val="-6"/>
                <w:sz w:val="26"/>
                <w:szCs w:val="26"/>
              </w:rPr>
              <w:t xml:space="preserve"> điểm)</w:t>
            </w:r>
          </w:p>
          <w:p w:rsidR="00051331" w:rsidRDefault="00051331" w:rsidP="00F74C33">
            <w:pPr>
              <w:spacing w:before="40" w:after="40"/>
              <w:jc w:val="both"/>
              <w:rPr>
                <w:spacing w:val="-6"/>
                <w:sz w:val="26"/>
                <w:szCs w:val="26"/>
              </w:rPr>
            </w:pPr>
            <w:r>
              <w:rPr>
                <w:szCs w:val="28"/>
              </w:rPr>
              <w:t xml:space="preserve">- </w:t>
            </w:r>
            <w:r w:rsidRPr="00AB4FF9">
              <w:rPr>
                <w:szCs w:val="28"/>
              </w:rPr>
              <w:t>Cán bộ, công chức, viên chức và người lao</w:t>
            </w:r>
            <w:r>
              <w:rPr>
                <w:szCs w:val="28"/>
              </w:rPr>
              <w:t xml:space="preserve"> động</w:t>
            </w:r>
            <w:r w:rsidRPr="00AB4FF9">
              <w:rPr>
                <w:szCs w:val="28"/>
              </w:rPr>
              <w:t xml:space="preserve"> trang phục gọn gàng, lịch sự</w:t>
            </w:r>
            <w:r>
              <w:rPr>
                <w:szCs w:val="28"/>
              </w:rPr>
              <w:t xml:space="preserve"> đúng</w:t>
            </w:r>
            <w:r w:rsidRPr="00AB4FF9">
              <w:rPr>
                <w:szCs w:val="28"/>
              </w:rPr>
              <w:t xml:space="preserve"> theo quy định</w:t>
            </w:r>
            <w:r>
              <w:rPr>
                <w:szCs w:val="28"/>
              </w:rPr>
              <w:t xml:space="preserve"> của từng đơn vị</w:t>
            </w:r>
            <w:r w:rsidRPr="00AB4FF9">
              <w:rPr>
                <w:szCs w:val="28"/>
              </w:rPr>
              <w:t>.</w:t>
            </w:r>
            <w:r>
              <w:rPr>
                <w:szCs w:val="28"/>
              </w:rPr>
              <w:t xml:space="preserve"> </w:t>
            </w:r>
            <w:r w:rsidRPr="00FF4E42">
              <w:rPr>
                <w:spacing w:val="-6"/>
                <w:sz w:val="26"/>
                <w:szCs w:val="26"/>
              </w:rPr>
              <w:t>(</w:t>
            </w:r>
            <w:r>
              <w:rPr>
                <w:spacing w:val="-6"/>
                <w:sz w:val="26"/>
                <w:szCs w:val="26"/>
              </w:rPr>
              <w:t>1</w:t>
            </w:r>
            <w:r w:rsidRPr="00FF4E42">
              <w:rPr>
                <w:spacing w:val="-6"/>
                <w:sz w:val="26"/>
                <w:szCs w:val="26"/>
              </w:rPr>
              <w:t xml:space="preserve"> điểm)</w:t>
            </w:r>
          </w:p>
          <w:p w:rsidR="00051331" w:rsidRPr="00AB4FF9" w:rsidRDefault="00051331" w:rsidP="00F74C33">
            <w:pPr>
              <w:spacing w:before="40" w:after="40"/>
              <w:jc w:val="both"/>
              <w:rPr>
                <w:szCs w:val="28"/>
              </w:rPr>
            </w:pPr>
            <w:r w:rsidRPr="00AB4FF9">
              <w:rPr>
                <w:szCs w:val="28"/>
              </w:rPr>
              <w:t xml:space="preserve"> </w:t>
            </w:r>
            <w:r>
              <w:rPr>
                <w:szCs w:val="28"/>
              </w:rPr>
              <w:t xml:space="preserve">- </w:t>
            </w:r>
            <w:r w:rsidRPr="00AB4FF9">
              <w:rPr>
                <w:szCs w:val="28"/>
              </w:rPr>
              <w:t>Có dụng</w:t>
            </w:r>
            <w:r>
              <w:rPr>
                <w:szCs w:val="28"/>
              </w:rPr>
              <w:t xml:space="preserve"> cụ</w:t>
            </w:r>
            <w:r w:rsidRPr="00AB4FF9">
              <w:rPr>
                <w:szCs w:val="28"/>
              </w:rPr>
              <w:t xml:space="preserve"> PCCC và để đúng theo quy định.</w:t>
            </w:r>
            <w:r w:rsidRPr="00FF4E42">
              <w:rPr>
                <w:spacing w:val="-6"/>
                <w:sz w:val="26"/>
                <w:szCs w:val="26"/>
              </w:rPr>
              <w:t xml:space="preserve"> (</w:t>
            </w:r>
            <w:r>
              <w:rPr>
                <w:spacing w:val="-6"/>
                <w:sz w:val="26"/>
                <w:szCs w:val="26"/>
              </w:rPr>
              <w:t>1</w:t>
            </w:r>
            <w:r w:rsidRPr="00FF4E42">
              <w:rPr>
                <w:spacing w:val="-6"/>
                <w:sz w:val="26"/>
                <w:szCs w:val="26"/>
              </w:rPr>
              <w:t xml:space="preserve"> điểm)</w:t>
            </w:r>
          </w:p>
        </w:tc>
        <w:tc>
          <w:tcPr>
            <w:tcW w:w="1003" w:type="dxa"/>
            <w:vAlign w:val="center"/>
          </w:tcPr>
          <w:p w:rsidR="00051331" w:rsidRPr="001274FF" w:rsidRDefault="00051331" w:rsidP="00F74C33">
            <w:pPr>
              <w:spacing w:before="40" w:after="40"/>
              <w:jc w:val="center"/>
              <w:rPr>
                <w:b/>
                <w:szCs w:val="28"/>
              </w:rPr>
            </w:pPr>
            <w:r>
              <w:rPr>
                <w:b/>
                <w:szCs w:val="28"/>
              </w:rPr>
              <w:t>4</w:t>
            </w:r>
          </w:p>
        </w:tc>
        <w:tc>
          <w:tcPr>
            <w:tcW w:w="776" w:type="dxa"/>
            <w:vAlign w:val="center"/>
          </w:tcPr>
          <w:p w:rsidR="00051331" w:rsidRPr="007C695C"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662D57" w:rsidRDefault="00051331" w:rsidP="00F74C33">
            <w:pPr>
              <w:spacing w:before="40" w:after="40"/>
              <w:jc w:val="center"/>
              <w:rPr>
                <w:b/>
                <w:bCs/>
                <w:szCs w:val="28"/>
              </w:rPr>
            </w:pPr>
            <w:r w:rsidRPr="00662D57">
              <w:rPr>
                <w:b/>
                <w:bCs/>
                <w:szCs w:val="28"/>
              </w:rPr>
              <w:t>III</w:t>
            </w:r>
          </w:p>
        </w:tc>
        <w:tc>
          <w:tcPr>
            <w:tcW w:w="6920" w:type="dxa"/>
            <w:vAlign w:val="center"/>
          </w:tcPr>
          <w:p w:rsidR="00051331" w:rsidRDefault="00051331" w:rsidP="00F74C33">
            <w:pPr>
              <w:spacing w:before="40" w:after="40"/>
              <w:jc w:val="both"/>
              <w:rPr>
                <w:b/>
                <w:bCs/>
                <w:szCs w:val="28"/>
              </w:rPr>
            </w:pPr>
            <w:r w:rsidRPr="00404017">
              <w:rPr>
                <w:b/>
              </w:rPr>
              <w:t>QUAN TÂM NÂNG CAO ĐỜI SỐNG VẬT CHẤT, VĂN HÓA, TINH THẦN CỦA CÁN BỘ, CÔNG CHỨC, VIÊN CHỨC, NGƯỜI LAO ĐỘNG</w:t>
            </w:r>
          </w:p>
        </w:tc>
        <w:tc>
          <w:tcPr>
            <w:tcW w:w="1003" w:type="dxa"/>
            <w:vAlign w:val="center"/>
          </w:tcPr>
          <w:p w:rsidR="00051331" w:rsidRDefault="00051331" w:rsidP="00F74C33">
            <w:pPr>
              <w:spacing w:before="40" w:after="40"/>
              <w:jc w:val="center"/>
              <w:rPr>
                <w:b/>
                <w:bCs/>
                <w:szCs w:val="28"/>
              </w:rPr>
            </w:pPr>
          </w:p>
        </w:tc>
        <w:tc>
          <w:tcPr>
            <w:tcW w:w="776" w:type="dxa"/>
            <w:vAlign w:val="center"/>
          </w:tcPr>
          <w:p w:rsidR="00051331" w:rsidRPr="00662D57" w:rsidRDefault="00051331" w:rsidP="00F74C33">
            <w:pPr>
              <w:spacing w:before="40" w:after="40"/>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c>
          <w:tcPr>
            <w:tcW w:w="590" w:type="dxa"/>
            <w:vAlign w:val="center"/>
          </w:tcPr>
          <w:p w:rsidR="00051331" w:rsidRPr="00662D57" w:rsidRDefault="00051331" w:rsidP="00F74C33">
            <w:pPr>
              <w:spacing w:before="40" w:after="40"/>
              <w:jc w:val="center"/>
              <w:rPr>
                <w:b/>
                <w:bCs/>
                <w:szCs w:val="28"/>
              </w:rPr>
            </w:pPr>
            <w:r>
              <w:rPr>
                <w:b/>
                <w:bCs/>
                <w:szCs w:val="28"/>
              </w:rPr>
              <w:lastRenderedPageBreak/>
              <w:t>1</w:t>
            </w:r>
          </w:p>
        </w:tc>
        <w:tc>
          <w:tcPr>
            <w:tcW w:w="6920" w:type="dxa"/>
            <w:vAlign w:val="center"/>
          </w:tcPr>
          <w:p w:rsidR="00051331" w:rsidRPr="00330557" w:rsidRDefault="00051331" w:rsidP="00F74C33">
            <w:pPr>
              <w:spacing w:before="40" w:after="40"/>
              <w:jc w:val="both"/>
              <w:rPr>
                <w:b/>
                <w:bCs/>
                <w:szCs w:val="28"/>
              </w:rPr>
            </w:pPr>
            <w:r w:rsidRPr="00330557">
              <w:rPr>
                <w:szCs w:val="28"/>
              </w:rPr>
              <w:t>Tạo thuận lợi cho cán bộ, công chức, viên chức, người lao động về nơi làm việc, sinh hoạt đoàn thể; hỗ trợ cán bộ, công chức, viên chức, người lao động lúc khó khăn, hoạn nạn.</w:t>
            </w:r>
          </w:p>
        </w:tc>
        <w:tc>
          <w:tcPr>
            <w:tcW w:w="1003" w:type="dxa"/>
            <w:vAlign w:val="center"/>
          </w:tcPr>
          <w:p w:rsidR="00051331" w:rsidRDefault="00051331" w:rsidP="00F74C33">
            <w:pPr>
              <w:spacing w:before="40" w:after="40"/>
              <w:jc w:val="center"/>
              <w:rPr>
                <w:b/>
                <w:bCs/>
                <w:szCs w:val="28"/>
              </w:rPr>
            </w:pPr>
            <w:r>
              <w:rPr>
                <w:b/>
                <w:bCs/>
                <w:szCs w:val="28"/>
              </w:rPr>
              <w:t>5</w:t>
            </w:r>
          </w:p>
        </w:tc>
        <w:tc>
          <w:tcPr>
            <w:tcW w:w="776" w:type="dxa"/>
            <w:vAlign w:val="center"/>
          </w:tcPr>
          <w:p w:rsidR="00051331" w:rsidRPr="00662D57" w:rsidRDefault="00051331" w:rsidP="00F74C33">
            <w:pPr>
              <w:spacing w:before="40" w:after="40"/>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c>
          <w:tcPr>
            <w:tcW w:w="590" w:type="dxa"/>
            <w:vAlign w:val="center"/>
          </w:tcPr>
          <w:p w:rsidR="00051331" w:rsidRPr="00662D57" w:rsidRDefault="00051331" w:rsidP="00F74C33">
            <w:pPr>
              <w:spacing w:before="40" w:after="40"/>
              <w:jc w:val="center"/>
              <w:rPr>
                <w:b/>
                <w:bCs/>
                <w:szCs w:val="28"/>
              </w:rPr>
            </w:pPr>
            <w:r>
              <w:rPr>
                <w:b/>
                <w:bCs/>
                <w:szCs w:val="28"/>
              </w:rPr>
              <w:t>2</w:t>
            </w:r>
          </w:p>
        </w:tc>
        <w:tc>
          <w:tcPr>
            <w:tcW w:w="6920" w:type="dxa"/>
            <w:vAlign w:val="center"/>
          </w:tcPr>
          <w:p w:rsidR="00051331" w:rsidRPr="00330557" w:rsidRDefault="00051331" w:rsidP="00F74C33">
            <w:pPr>
              <w:spacing w:before="40" w:after="40"/>
              <w:jc w:val="both"/>
              <w:rPr>
                <w:b/>
                <w:bCs/>
                <w:szCs w:val="28"/>
              </w:rPr>
            </w:pPr>
            <w:r w:rsidRPr="00330557">
              <w:rPr>
                <w:szCs w:val="28"/>
              </w:rPr>
              <w:t>Đảm bảo cơ sở vật chất hoạt động văn hoá, thể thao cho cán bộ, công chức, viên chức, người lao động.</w:t>
            </w:r>
          </w:p>
        </w:tc>
        <w:tc>
          <w:tcPr>
            <w:tcW w:w="1003" w:type="dxa"/>
            <w:vAlign w:val="center"/>
          </w:tcPr>
          <w:p w:rsidR="00051331" w:rsidRDefault="00051331" w:rsidP="00F74C33">
            <w:pPr>
              <w:spacing w:before="40" w:after="40"/>
              <w:jc w:val="center"/>
              <w:rPr>
                <w:b/>
                <w:bCs/>
                <w:szCs w:val="28"/>
              </w:rPr>
            </w:pPr>
            <w:r>
              <w:rPr>
                <w:b/>
                <w:bCs/>
                <w:szCs w:val="28"/>
              </w:rPr>
              <w:t>5</w:t>
            </w:r>
          </w:p>
        </w:tc>
        <w:tc>
          <w:tcPr>
            <w:tcW w:w="776" w:type="dxa"/>
            <w:vAlign w:val="center"/>
          </w:tcPr>
          <w:p w:rsidR="00051331" w:rsidRPr="00662D57" w:rsidRDefault="00051331" w:rsidP="00F74C33">
            <w:pPr>
              <w:spacing w:before="40" w:after="40"/>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c>
          <w:tcPr>
            <w:tcW w:w="590" w:type="dxa"/>
            <w:vAlign w:val="center"/>
          </w:tcPr>
          <w:p w:rsidR="00051331" w:rsidRPr="00662D57" w:rsidRDefault="00051331" w:rsidP="00F74C33">
            <w:pPr>
              <w:spacing w:before="40" w:after="40"/>
              <w:jc w:val="center"/>
              <w:rPr>
                <w:b/>
                <w:bCs/>
                <w:szCs w:val="28"/>
              </w:rPr>
            </w:pPr>
            <w:r>
              <w:rPr>
                <w:b/>
                <w:bCs/>
                <w:szCs w:val="28"/>
              </w:rPr>
              <w:t>3</w:t>
            </w:r>
          </w:p>
        </w:tc>
        <w:tc>
          <w:tcPr>
            <w:tcW w:w="6920" w:type="dxa"/>
            <w:vAlign w:val="center"/>
          </w:tcPr>
          <w:p w:rsidR="00051331" w:rsidRPr="00330557" w:rsidRDefault="00051331" w:rsidP="00F74C33">
            <w:pPr>
              <w:spacing w:before="40" w:after="40"/>
              <w:jc w:val="both"/>
              <w:rPr>
                <w:b/>
                <w:bCs/>
                <w:szCs w:val="28"/>
              </w:rPr>
            </w:pPr>
            <w:r w:rsidRPr="00330557">
              <w:rPr>
                <w:szCs w:val="28"/>
              </w:rPr>
              <w:t>Thường xuyên tổ chức các hoạt động văn hoá, văn nghệ, thể thao, vui chơi giải trí, chăm sóc sức khỏe cho cán bộ, công chức, viên chức, người lao động.</w:t>
            </w:r>
          </w:p>
        </w:tc>
        <w:tc>
          <w:tcPr>
            <w:tcW w:w="1003" w:type="dxa"/>
            <w:vAlign w:val="center"/>
          </w:tcPr>
          <w:p w:rsidR="00051331" w:rsidRDefault="00051331" w:rsidP="00F74C33">
            <w:pPr>
              <w:spacing w:before="40" w:after="40"/>
              <w:jc w:val="center"/>
              <w:rPr>
                <w:b/>
                <w:bCs/>
                <w:szCs w:val="28"/>
              </w:rPr>
            </w:pPr>
            <w:r>
              <w:rPr>
                <w:b/>
                <w:bCs/>
                <w:szCs w:val="28"/>
              </w:rPr>
              <w:t>10</w:t>
            </w:r>
          </w:p>
        </w:tc>
        <w:tc>
          <w:tcPr>
            <w:tcW w:w="776" w:type="dxa"/>
            <w:vAlign w:val="center"/>
          </w:tcPr>
          <w:p w:rsidR="00051331" w:rsidRPr="00662D57" w:rsidRDefault="00051331" w:rsidP="00F74C33">
            <w:pPr>
              <w:spacing w:before="40" w:after="40"/>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c>
          <w:tcPr>
            <w:tcW w:w="590" w:type="dxa"/>
            <w:vAlign w:val="center"/>
          </w:tcPr>
          <w:p w:rsidR="00051331" w:rsidRPr="00662D57" w:rsidRDefault="00051331" w:rsidP="00F74C33">
            <w:pPr>
              <w:spacing w:before="40" w:after="40"/>
              <w:jc w:val="center"/>
              <w:rPr>
                <w:b/>
                <w:bCs/>
                <w:szCs w:val="28"/>
              </w:rPr>
            </w:pPr>
            <w:r>
              <w:rPr>
                <w:b/>
                <w:bCs/>
                <w:szCs w:val="28"/>
              </w:rPr>
              <w:t>4</w:t>
            </w:r>
          </w:p>
        </w:tc>
        <w:tc>
          <w:tcPr>
            <w:tcW w:w="6920" w:type="dxa"/>
            <w:vAlign w:val="center"/>
          </w:tcPr>
          <w:p w:rsidR="00051331" w:rsidRPr="00330557" w:rsidRDefault="00051331" w:rsidP="00F74C33">
            <w:pPr>
              <w:spacing w:before="40" w:after="40"/>
              <w:jc w:val="both"/>
              <w:rPr>
                <w:b/>
                <w:bCs/>
                <w:szCs w:val="28"/>
              </w:rPr>
            </w:pPr>
            <w:r w:rsidRPr="00330557">
              <w:rPr>
                <w:szCs w:val="28"/>
              </w:rPr>
              <w:t>Tổ chức học tập nâng cao trình độ, kĩ năng nghề nghiệp, tổ chức các hình thức tìm hiểu pháp luật, văn hóa, kiến thức xã hội cho cán bộ, công chức, viên chức, người lao động</w:t>
            </w:r>
          </w:p>
        </w:tc>
        <w:tc>
          <w:tcPr>
            <w:tcW w:w="1003" w:type="dxa"/>
            <w:vAlign w:val="center"/>
          </w:tcPr>
          <w:p w:rsidR="00051331" w:rsidRDefault="00051331" w:rsidP="00F74C33">
            <w:pPr>
              <w:spacing w:before="40" w:after="40"/>
              <w:jc w:val="center"/>
              <w:rPr>
                <w:b/>
                <w:bCs/>
                <w:szCs w:val="28"/>
              </w:rPr>
            </w:pPr>
            <w:r>
              <w:rPr>
                <w:b/>
                <w:bCs/>
                <w:szCs w:val="28"/>
              </w:rPr>
              <w:t>5</w:t>
            </w:r>
          </w:p>
        </w:tc>
        <w:tc>
          <w:tcPr>
            <w:tcW w:w="776" w:type="dxa"/>
            <w:vAlign w:val="center"/>
          </w:tcPr>
          <w:p w:rsidR="00051331" w:rsidRPr="00662D57" w:rsidRDefault="00051331" w:rsidP="00F74C33">
            <w:pPr>
              <w:spacing w:before="40" w:after="40"/>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c>
          <w:tcPr>
            <w:tcW w:w="590" w:type="dxa"/>
            <w:vAlign w:val="center"/>
          </w:tcPr>
          <w:p w:rsidR="00051331" w:rsidRPr="00662D57" w:rsidRDefault="00051331" w:rsidP="00F74C33">
            <w:pPr>
              <w:spacing w:before="40" w:after="40"/>
              <w:jc w:val="center"/>
              <w:rPr>
                <w:b/>
                <w:bCs/>
                <w:szCs w:val="28"/>
              </w:rPr>
            </w:pPr>
            <w:r>
              <w:rPr>
                <w:b/>
                <w:bCs/>
                <w:szCs w:val="28"/>
              </w:rPr>
              <w:t>IV</w:t>
            </w:r>
          </w:p>
        </w:tc>
        <w:tc>
          <w:tcPr>
            <w:tcW w:w="6920" w:type="dxa"/>
            <w:vAlign w:val="center"/>
          </w:tcPr>
          <w:p w:rsidR="00051331" w:rsidRPr="00662D57" w:rsidRDefault="00051331" w:rsidP="00F74C33">
            <w:pPr>
              <w:spacing w:before="40" w:after="40"/>
              <w:jc w:val="both"/>
              <w:rPr>
                <w:b/>
                <w:bCs/>
                <w:szCs w:val="28"/>
              </w:rPr>
            </w:pPr>
            <w:r>
              <w:rPr>
                <w:b/>
                <w:bCs/>
                <w:szCs w:val="28"/>
              </w:rPr>
              <w:t>GƯƠNG MẪ</w:t>
            </w:r>
            <w:r w:rsidRPr="00662D57">
              <w:rPr>
                <w:b/>
                <w:bCs/>
                <w:szCs w:val="28"/>
              </w:rPr>
              <w:t>U CH</w:t>
            </w:r>
            <w:r>
              <w:rPr>
                <w:b/>
                <w:bCs/>
                <w:szCs w:val="28"/>
              </w:rPr>
              <w:t>Ấ</w:t>
            </w:r>
            <w:r w:rsidRPr="00662D57">
              <w:rPr>
                <w:b/>
                <w:bCs/>
                <w:szCs w:val="28"/>
              </w:rPr>
              <w:t>P HÀNH ĐƯ</w:t>
            </w:r>
            <w:r>
              <w:rPr>
                <w:b/>
                <w:bCs/>
                <w:szCs w:val="28"/>
              </w:rPr>
              <w:t>Ờ</w:t>
            </w:r>
            <w:r w:rsidRPr="00662D57">
              <w:rPr>
                <w:b/>
                <w:bCs/>
                <w:szCs w:val="28"/>
              </w:rPr>
              <w:t>NG L</w:t>
            </w:r>
            <w:r>
              <w:rPr>
                <w:b/>
                <w:bCs/>
                <w:szCs w:val="28"/>
              </w:rPr>
              <w:t>Ố</w:t>
            </w:r>
            <w:r w:rsidRPr="00662D57">
              <w:rPr>
                <w:b/>
                <w:bCs/>
                <w:szCs w:val="28"/>
              </w:rPr>
              <w:t>I, CH</w:t>
            </w:r>
            <w:r>
              <w:rPr>
                <w:b/>
                <w:bCs/>
                <w:szCs w:val="28"/>
              </w:rPr>
              <w:t>Ủ</w:t>
            </w:r>
            <w:r w:rsidRPr="00662D57">
              <w:rPr>
                <w:b/>
                <w:bCs/>
                <w:szCs w:val="28"/>
              </w:rPr>
              <w:t xml:space="preserve"> TRƯƠNG C</w:t>
            </w:r>
            <w:r>
              <w:rPr>
                <w:b/>
                <w:bCs/>
                <w:szCs w:val="28"/>
              </w:rPr>
              <w:t>Ủ</w:t>
            </w:r>
            <w:r w:rsidRPr="00662D57">
              <w:rPr>
                <w:b/>
                <w:bCs/>
                <w:szCs w:val="28"/>
              </w:rPr>
              <w:t>A Đ</w:t>
            </w:r>
            <w:r>
              <w:rPr>
                <w:b/>
                <w:bCs/>
                <w:szCs w:val="28"/>
              </w:rPr>
              <w:t>Ả</w:t>
            </w:r>
            <w:r w:rsidRPr="00662D57">
              <w:rPr>
                <w:b/>
                <w:bCs/>
                <w:szCs w:val="28"/>
              </w:rPr>
              <w:t>NG, CHÍNH</w:t>
            </w:r>
            <w:r>
              <w:rPr>
                <w:b/>
                <w:bCs/>
                <w:szCs w:val="28"/>
              </w:rPr>
              <w:t xml:space="preserve"> SÁCH</w:t>
            </w:r>
            <w:r w:rsidRPr="00662D57">
              <w:rPr>
                <w:b/>
                <w:bCs/>
                <w:szCs w:val="28"/>
              </w:rPr>
              <w:t>, PHÁP LU</w:t>
            </w:r>
            <w:r>
              <w:rPr>
                <w:b/>
                <w:bCs/>
                <w:szCs w:val="28"/>
              </w:rPr>
              <w:t>ẬT CỦA NHÀ NƯỚ</w:t>
            </w:r>
            <w:r w:rsidRPr="00662D57">
              <w:rPr>
                <w:b/>
                <w:bCs/>
                <w:szCs w:val="28"/>
              </w:rPr>
              <w:t>C</w:t>
            </w:r>
          </w:p>
        </w:tc>
        <w:tc>
          <w:tcPr>
            <w:tcW w:w="1003" w:type="dxa"/>
            <w:vAlign w:val="center"/>
          </w:tcPr>
          <w:p w:rsidR="00051331" w:rsidRPr="00662D57" w:rsidRDefault="00051331" w:rsidP="00F74C33">
            <w:pPr>
              <w:spacing w:before="40" w:after="40"/>
              <w:jc w:val="center"/>
              <w:rPr>
                <w:b/>
                <w:bCs/>
                <w:szCs w:val="28"/>
              </w:rPr>
            </w:pPr>
            <w:r>
              <w:rPr>
                <w:b/>
                <w:bCs/>
                <w:szCs w:val="28"/>
              </w:rPr>
              <w:t>25</w:t>
            </w:r>
          </w:p>
        </w:tc>
        <w:tc>
          <w:tcPr>
            <w:tcW w:w="776" w:type="dxa"/>
            <w:vAlign w:val="center"/>
          </w:tcPr>
          <w:p w:rsidR="00051331" w:rsidRPr="00662D57" w:rsidRDefault="00051331" w:rsidP="00F74C33">
            <w:pPr>
              <w:spacing w:before="40" w:after="40"/>
              <w:jc w:val="center"/>
              <w:rPr>
                <w:b/>
                <w:bCs/>
                <w:szCs w:val="28"/>
              </w:rPr>
            </w:pPr>
          </w:p>
        </w:tc>
        <w:tc>
          <w:tcPr>
            <w:tcW w:w="776" w:type="dxa"/>
          </w:tcPr>
          <w:p w:rsidR="00051331" w:rsidRPr="00662D57" w:rsidRDefault="00051331" w:rsidP="00F74C33">
            <w:pPr>
              <w:jc w:val="center"/>
              <w:rPr>
                <w:b/>
                <w:bCs/>
                <w:szCs w:val="28"/>
              </w:rPr>
            </w:pPr>
          </w:p>
        </w:tc>
      </w:tr>
      <w:tr w:rsidR="00051331" w:rsidRPr="00662D57" w:rsidTr="00F74C33">
        <w:trPr>
          <w:trHeight w:val="530"/>
        </w:trPr>
        <w:tc>
          <w:tcPr>
            <w:tcW w:w="590" w:type="dxa"/>
            <w:vAlign w:val="center"/>
          </w:tcPr>
          <w:p w:rsidR="00051331" w:rsidRPr="00AB4FF9" w:rsidRDefault="00051331" w:rsidP="00F74C33">
            <w:pPr>
              <w:spacing w:before="40" w:after="40"/>
              <w:jc w:val="center"/>
              <w:rPr>
                <w:szCs w:val="28"/>
              </w:rPr>
            </w:pPr>
            <w:r w:rsidRPr="00AB4FF9">
              <w:rPr>
                <w:szCs w:val="28"/>
              </w:rPr>
              <w:t>1</w:t>
            </w:r>
          </w:p>
        </w:tc>
        <w:tc>
          <w:tcPr>
            <w:tcW w:w="6920" w:type="dxa"/>
            <w:vAlign w:val="center"/>
          </w:tcPr>
          <w:p w:rsidR="00051331" w:rsidRDefault="00051331" w:rsidP="00F74C33">
            <w:pPr>
              <w:spacing w:before="40" w:after="40"/>
              <w:jc w:val="both"/>
              <w:rPr>
                <w:szCs w:val="28"/>
              </w:rPr>
            </w:pPr>
            <w:r>
              <w:rPr>
                <w:szCs w:val="28"/>
              </w:rPr>
              <w:t xml:space="preserve">- </w:t>
            </w:r>
            <w:r w:rsidRPr="00AB4FF9">
              <w:rPr>
                <w:szCs w:val="28"/>
              </w:rPr>
              <w:t>100% cán bộ, công chức, viên chức và người lao động  nắm vững</w:t>
            </w:r>
            <w:r>
              <w:rPr>
                <w:szCs w:val="28"/>
              </w:rPr>
              <w:t>,</w:t>
            </w:r>
            <w:r w:rsidRPr="00AB4FF9">
              <w:rPr>
                <w:szCs w:val="28"/>
              </w:rPr>
              <w:t xml:space="preserve"> chấp hành nghiêm đường lối, chủ trương của Đảng, chính sách, pháp luật của Nhà nước và các quy định của địa phương</w:t>
            </w:r>
            <w:r>
              <w:rPr>
                <w:szCs w:val="28"/>
              </w:rPr>
              <w:t>.</w:t>
            </w:r>
            <w:r w:rsidRPr="00FF4E42">
              <w:rPr>
                <w:spacing w:val="-6"/>
                <w:sz w:val="26"/>
                <w:szCs w:val="26"/>
              </w:rPr>
              <w:t xml:space="preserve"> (</w:t>
            </w:r>
            <w:r>
              <w:rPr>
                <w:spacing w:val="-6"/>
                <w:sz w:val="26"/>
                <w:szCs w:val="26"/>
              </w:rPr>
              <w:t>5</w:t>
            </w:r>
            <w:r w:rsidRPr="00FF4E42">
              <w:rPr>
                <w:spacing w:val="-6"/>
                <w:sz w:val="26"/>
                <w:szCs w:val="26"/>
              </w:rPr>
              <w:t xml:space="preserve"> điểm)</w:t>
            </w:r>
          </w:p>
          <w:p w:rsidR="00051331" w:rsidRPr="00AB4FF9" w:rsidRDefault="00051331" w:rsidP="00F74C33">
            <w:pPr>
              <w:spacing w:before="40" w:after="40"/>
              <w:jc w:val="both"/>
              <w:rPr>
                <w:szCs w:val="28"/>
              </w:rPr>
            </w:pPr>
            <w:r w:rsidRPr="00404017">
              <w:t>(</w:t>
            </w:r>
            <w:r w:rsidRPr="00404017">
              <w:rPr>
                <w:i/>
              </w:rPr>
              <w:t>Nếu có trường hợp vi phạm mà bị xử phạt thì chấm điểm 0 ở chỉ tiêu này).</w:t>
            </w:r>
          </w:p>
        </w:tc>
        <w:tc>
          <w:tcPr>
            <w:tcW w:w="1003" w:type="dxa"/>
            <w:vAlign w:val="center"/>
          </w:tcPr>
          <w:p w:rsidR="00051331" w:rsidRPr="009413B3" w:rsidRDefault="00051331" w:rsidP="00F74C33">
            <w:pPr>
              <w:spacing w:before="40" w:after="40"/>
              <w:jc w:val="center"/>
              <w:rPr>
                <w:szCs w:val="28"/>
              </w:rPr>
            </w:pPr>
            <w:r>
              <w:rPr>
                <w:szCs w:val="28"/>
              </w:rPr>
              <w:t>5</w:t>
            </w:r>
          </w:p>
        </w:tc>
        <w:tc>
          <w:tcPr>
            <w:tcW w:w="776" w:type="dxa"/>
            <w:vAlign w:val="center"/>
          </w:tcPr>
          <w:p w:rsidR="00051331" w:rsidRPr="00613286"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AB4FF9" w:rsidRDefault="00051331" w:rsidP="00F74C33">
            <w:pPr>
              <w:spacing w:before="40" w:after="40"/>
              <w:jc w:val="center"/>
              <w:rPr>
                <w:szCs w:val="28"/>
              </w:rPr>
            </w:pPr>
            <w:r>
              <w:rPr>
                <w:szCs w:val="28"/>
              </w:rPr>
              <w:t>2</w:t>
            </w:r>
          </w:p>
        </w:tc>
        <w:tc>
          <w:tcPr>
            <w:tcW w:w="6920" w:type="dxa"/>
            <w:vAlign w:val="center"/>
          </w:tcPr>
          <w:p w:rsidR="00051331" w:rsidRDefault="00051331" w:rsidP="00F74C33">
            <w:pPr>
              <w:spacing w:before="40" w:after="40"/>
              <w:jc w:val="both"/>
              <w:rPr>
                <w:spacing w:val="-6"/>
                <w:sz w:val="26"/>
                <w:szCs w:val="26"/>
              </w:rPr>
            </w:pPr>
            <w:r>
              <w:rPr>
                <w:szCs w:val="28"/>
              </w:rPr>
              <w:t xml:space="preserve">- </w:t>
            </w:r>
            <w:r w:rsidRPr="00AB4FF9">
              <w:rPr>
                <w:szCs w:val="28"/>
              </w:rPr>
              <w:t xml:space="preserve">Không có </w:t>
            </w:r>
            <w:r>
              <w:rPr>
                <w:szCs w:val="28"/>
              </w:rPr>
              <w:t xml:space="preserve">trường hợp </w:t>
            </w:r>
            <w:r w:rsidRPr="00AB4FF9">
              <w:rPr>
                <w:szCs w:val="28"/>
              </w:rPr>
              <w:t>vi phạm phải xử lý</w:t>
            </w:r>
            <w:r>
              <w:rPr>
                <w:szCs w:val="28"/>
              </w:rPr>
              <w:t xml:space="preserve"> từ hình thức cảnh cáo trở lên. </w:t>
            </w:r>
            <w:r w:rsidRPr="00FF4E42">
              <w:rPr>
                <w:spacing w:val="-6"/>
                <w:sz w:val="26"/>
                <w:szCs w:val="26"/>
              </w:rPr>
              <w:t>(</w:t>
            </w:r>
            <w:r>
              <w:rPr>
                <w:spacing w:val="-6"/>
                <w:sz w:val="26"/>
                <w:szCs w:val="26"/>
              </w:rPr>
              <w:t>2</w:t>
            </w:r>
            <w:r w:rsidRPr="00FF4E42">
              <w:rPr>
                <w:spacing w:val="-6"/>
                <w:sz w:val="26"/>
                <w:szCs w:val="26"/>
              </w:rPr>
              <w:t xml:space="preserve"> điểm)</w:t>
            </w:r>
          </w:p>
          <w:p w:rsidR="00051331" w:rsidRDefault="00051331" w:rsidP="00F74C33">
            <w:pPr>
              <w:spacing w:before="40" w:after="40"/>
              <w:jc w:val="both"/>
              <w:rPr>
                <w:i/>
                <w:color w:val="000000"/>
                <w:szCs w:val="28"/>
                <w:lang w:val="nl-NL"/>
              </w:rPr>
            </w:pPr>
            <w:r>
              <w:rPr>
                <w:spacing w:val="-6"/>
                <w:sz w:val="26"/>
                <w:szCs w:val="26"/>
              </w:rPr>
              <w:t xml:space="preserve">- </w:t>
            </w:r>
            <w:r>
              <w:rPr>
                <w:szCs w:val="28"/>
              </w:rPr>
              <w:t>K</w:t>
            </w:r>
            <w:r w:rsidRPr="00AB4FF9">
              <w:rPr>
                <w:szCs w:val="28"/>
              </w:rPr>
              <w:t xml:space="preserve">hông có </w:t>
            </w:r>
            <w:r>
              <w:rPr>
                <w:szCs w:val="28"/>
              </w:rPr>
              <w:t>trường hợp</w:t>
            </w:r>
            <w:r w:rsidRPr="00AB4FF9">
              <w:rPr>
                <w:szCs w:val="28"/>
              </w:rPr>
              <w:t xml:space="preserve"> khiếu kiện vượt cấp, trái pháp luật.</w:t>
            </w:r>
            <w:r w:rsidRPr="00FF4E42">
              <w:rPr>
                <w:spacing w:val="-6"/>
                <w:sz w:val="26"/>
                <w:szCs w:val="26"/>
              </w:rPr>
              <w:t xml:space="preserve"> </w:t>
            </w:r>
            <w:r>
              <w:rPr>
                <w:spacing w:val="-6"/>
                <w:sz w:val="26"/>
                <w:szCs w:val="26"/>
              </w:rPr>
              <w:t>(02 điểm )</w:t>
            </w:r>
            <w:r w:rsidRPr="00525D95">
              <w:rPr>
                <w:i/>
                <w:color w:val="000000"/>
                <w:szCs w:val="28"/>
                <w:lang w:val="nl-NL"/>
              </w:rPr>
              <w:t>.</w:t>
            </w:r>
          </w:p>
          <w:p w:rsidR="00051331" w:rsidRPr="007F2326" w:rsidRDefault="00051331" w:rsidP="00F74C33">
            <w:pPr>
              <w:spacing w:before="40" w:after="40"/>
              <w:jc w:val="both"/>
              <w:rPr>
                <w:szCs w:val="28"/>
              </w:rPr>
            </w:pPr>
            <w:r w:rsidRPr="007F2326">
              <w:rPr>
                <w:spacing w:val="4"/>
                <w:szCs w:val="28"/>
              </w:rPr>
              <w:t xml:space="preserve">- Không có cán bộ, công nhân viên phạm tội hoặc tham gia tệ nạn xã hội, vi phạm pháp luật an toàn giao thông bị xử phạt hành chính </w:t>
            </w:r>
            <w:r>
              <w:rPr>
                <w:spacing w:val="4"/>
                <w:szCs w:val="28"/>
              </w:rPr>
              <w:t>(2 điểm)</w:t>
            </w:r>
          </w:p>
        </w:tc>
        <w:tc>
          <w:tcPr>
            <w:tcW w:w="1003" w:type="dxa"/>
            <w:vAlign w:val="center"/>
          </w:tcPr>
          <w:p w:rsidR="00051331" w:rsidRPr="009413B3" w:rsidRDefault="00051331" w:rsidP="00F74C33">
            <w:pPr>
              <w:spacing w:before="40" w:after="40"/>
              <w:jc w:val="center"/>
              <w:rPr>
                <w:szCs w:val="28"/>
              </w:rPr>
            </w:pPr>
            <w:r>
              <w:rPr>
                <w:szCs w:val="28"/>
              </w:rPr>
              <w:t>6</w:t>
            </w:r>
          </w:p>
        </w:tc>
        <w:tc>
          <w:tcPr>
            <w:tcW w:w="776" w:type="dxa"/>
            <w:vAlign w:val="center"/>
          </w:tcPr>
          <w:p w:rsidR="00051331" w:rsidRPr="00060F42"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AB4FF9" w:rsidRDefault="00051331" w:rsidP="00F74C33">
            <w:pPr>
              <w:spacing w:before="40" w:after="40"/>
              <w:jc w:val="center"/>
              <w:rPr>
                <w:szCs w:val="28"/>
              </w:rPr>
            </w:pPr>
            <w:r>
              <w:rPr>
                <w:szCs w:val="28"/>
              </w:rPr>
              <w:t>3</w:t>
            </w:r>
          </w:p>
        </w:tc>
        <w:tc>
          <w:tcPr>
            <w:tcW w:w="6920" w:type="dxa"/>
            <w:vAlign w:val="center"/>
          </w:tcPr>
          <w:p w:rsidR="00051331" w:rsidRPr="00AB4FF9" w:rsidRDefault="00051331" w:rsidP="00F74C33">
            <w:pPr>
              <w:spacing w:before="40" w:after="40"/>
              <w:jc w:val="both"/>
              <w:rPr>
                <w:szCs w:val="28"/>
              </w:rPr>
            </w:pPr>
            <w:r w:rsidRPr="00525D95">
              <w:rPr>
                <w:szCs w:val="28"/>
              </w:rPr>
              <w:t xml:space="preserve">Cơ quan </w:t>
            </w:r>
            <w:r>
              <w:rPr>
                <w:szCs w:val="28"/>
              </w:rPr>
              <w:t>đạt tiêu chuẩn “An toàn về an ninh, trật tự”, có quyết định công nhận của cơ quan có thẩm quyền.</w:t>
            </w:r>
          </w:p>
        </w:tc>
        <w:tc>
          <w:tcPr>
            <w:tcW w:w="1003" w:type="dxa"/>
            <w:vAlign w:val="center"/>
          </w:tcPr>
          <w:p w:rsidR="00051331" w:rsidRPr="007F2326" w:rsidRDefault="00051331" w:rsidP="00F74C33">
            <w:pPr>
              <w:spacing w:before="40" w:after="40"/>
              <w:jc w:val="center"/>
              <w:rPr>
                <w:b/>
                <w:szCs w:val="28"/>
              </w:rPr>
            </w:pPr>
            <w:r w:rsidRPr="007F2326">
              <w:rPr>
                <w:b/>
                <w:szCs w:val="28"/>
              </w:rPr>
              <w:t>6</w:t>
            </w:r>
          </w:p>
        </w:tc>
        <w:tc>
          <w:tcPr>
            <w:tcW w:w="776" w:type="dxa"/>
            <w:vAlign w:val="center"/>
          </w:tcPr>
          <w:p w:rsidR="00051331" w:rsidRPr="00060F42"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AB4FF9" w:rsidRDefault="00051331" w:rsidP="00F74C33">
            <w:pPr>
              <w:spacing w:before="40" w:after="40"/>
              <w:jc w:val="center"/>
              <w:rPr>
                <w:szCs w:val="28"/>
              </w:rPr>
            </w:pPr>
            <w:r>
              <w:rPr>
                <w:szCs w:val="28"/>
              </w:rPr>
              <w:t>4</w:t>
            </w:r>
          </w:p>
        </w:tc>
        <w:tc>
          <w:tcPr>
            <w:tcW w:w="6920" w:type="dxa"/>
            <w:vAlign w:val="center"/>
          </w:tcPr>
          <w:p w:rsidR="00051331" w:rsidRPr="00FD1286" w:rsidRDefault="00051331" w:rsidP="00F74C33">
            <w:pPr>
              <w:spacing w:before="40" w:after="40"/>
              <w:jc w:val="both"/>
              <w:rPr>
                <w:spacing w:val="-6"/>
                <w:szCs w:val="28"/>
              </w:rPr>
            </w:pPr>
            <w:r w:rsidRPr="00FD1286">
              <w:rPr>
                <w:szCs w:val="28"/>
              </w:rPr>
              <w:t>- Thực hiện tốt cải cách thủ tục hành chính; làm việc đúng giờ</w:t>
            </w:r>
            <w:r>
              <w:rPr>
                <w:szCs w:val="28"/>
              </w:rPr>
              <w:t>,</w:t>
            </w:r>
            <w:r w:rsidRPr="00FD1286">
              <w:rPr>
                <w:szCs w:val="28"/>
              </w:rPr>
              <w:t xml:space="preserve"> có hiệu quả. </w:t>
            </w:r>
            <w:r w:rsidRPr="00FD1286">
              <w:rPr>
                <w:spacing w:val="-6"/>
                <w:szCs w:val="28"/>
              </w:rPr>
              <w:t>(2 điểm)</w:t>
            </w:r>
          </w:p>
          <w:p w:rsidR="00051331" w:rsidRPr="00FD1286" w:rsidRDefault="00051331" w:rsidP="00F74C33">
            <w:pPr>
              <w:spacing w:before="40" w:after="40"/>
              <w:jc w:val="both"/>
              <w:rPr>
                <w:szCs w:val="28"/>
              </w:rPr>
            </w:pPr>
            <w:r w:rsidRPr="00FD1286">
              <w:rPr>
                <w:spacing w:val="-6"/>
                <w:szCs w:val="28"/>
              </w:rPr>
              <w:t xml:space="preserve">- Thực hiện </w:t>
            </w:r>
            <w:r w:rsidRPr="00FD1286">
              <w:rPr>
                <w:spacing w:val="-2"/>
                <w:szCs w:val="28"/>
              </w:rPr>
              <w:t xml:space="preserve">niêm yết công khai thủ tục hành chính theo quy định và có nơi tiếp dân </w:t>
            </w:r>
            <w:r w:rsidRPr="00FD1286">
              <w:rPr>
                <w:spacing w:val="-6"/>
                <w:szCs w:val="28"/>
              </w:rPr>
              <w:t>(2 điểm)</w:t>
            </w:r>
          </w:p>
          <w:p w:rsidR="00051331" w:rsidRPr="006D66B7" w:rsidRDefault="00051331" w:rsidP="00F74C33">
            <w:pPr>
              <w:spacing w:before="40" w:after="40"/>
              <w:jc w:val="both"/>
              <w:rPr>
                <w:szCs w:val="28"/>
              </w:rPr>
            </w:pPr>
            <w:r w:rsidRPr="006D66B7">
              <w:rPr>
                <w:szCs w:val="28"/>
              </w:rPr>
              <w:t xml:space="preserve">- Quản lý và sử dụng có hiệu quả ngân sách Nhà nước và các nguồn kinh phí được giao. </w:t>
            </w:r>
            <w:r w:rsidRPr="006D66B7">
              <w:rPr>
                <w:spacing w:val="-6"/>
                <w:szCs w:val="28"/>
              </w:rPr>
              <w:t>(2 điểm)</w:t>
            </w:r>
          </w:p>
          <w:p w:rsidR="00051331" w:rsidRPr="00AB4FF9" w:rsidRDefault="00051331" w:rsidP="00F74C33">
            <w:pPr>
              <w:spacing w:before="40" w:after="40"/>
              <w:jc w:val="both"/>
              <w:rPr>
                <w:szCs w:val="28"/>
              </w:rPr>
            </w:pPr>
            <w:r w:rsidRPr="00FD1286">
              <w:rPr>
                <w:szCs w:val="28"/>
              </w:rPr>
              <w:t xml:space="preserve">- Không để xảy ra lãng phí, tham nhũng; tích cực đấu tranh phòng chống tham nhũng. </w:t>
            </w:r>
            <w:r w:rsidRPr="00FD1286">
              <w:rPr>
                <w:spacing w:val="-6"/>
                <w:szCs w:val="28"/>
              </w:rPr>
              <w:t>(2 điểm)</w:t>
            </w:r>
          </w:p>
        </w:tc>
        <w:tc>
          <w:tcPr>
            <w:tcW w:w="1003" w:type="dxa"/>
            <w:vAlign w:val="center"/>
          </w:tcPr>
          <w:p w:rsidR="00051331" w:rsidRPr="007F2326" w:rsidRDefault="00051331" w:rsidP="00F74C33">
            <w:pPr>
              <w:spacing w:before="40" w:after="40"/>
              <w:jc w:val="center"/>
              <w:rPr>
                <w:b/>
                <w:szCs w:val="28"/>
              </w:rPr>
            </w:pPr>
            <w:r w:rsidRPr="007F2326">
              <w:rPr>
                <w:b/>
                <w:szCs w:val="28"/>
              </w:rPr>
              <w:t>8</w:t>
            </w:r>
          </w:p>
        </w:tc>
        <w:tc>
          <w:tcPr>
            <w:tcW w:w="776" w:type="dxa"/>
            <w:vAlign w:val="center"/>
          </w:tcPr>
          <w:p w:rsidR="00051331" w:rsidRPr="00060F42" w:rsidRDefault="00051331" w:rsidP="00F74C33">
            <w:pPr>
              <w:spacing w:before="40" w:after="40"/>
              <w:jc w:val="center"/>
              <w:rPr>
                <w:b/>
                <w:szCs w:val="28"/>
              </w:rPr>
            </w:pPr>
          </w:p>
        </w:tc>
        <w:tc>
          <w:tcPr>
            <w:tcW w:w="776" w:type="dxa"/>
          </w:tcPr>
          <w:p w:rsidR="00051331" w:rsidRPr="00662D57" w:rsidRDefault="00051331" w:rsidP="00F74C33">
            <w:pPr>
              <w:jc w:val="center"/>
              <w:rPr>
                <w:szCs w:val="28"/>
              </w:rPr>
            </w:pPr>
          </w:p>
        </w:tc>
      </w:tr>
      <w:tr w:rsidR="00051331" w:rsidRPr="00662D57" w:rsidTr="00F74C33">
        <w:tc>
          <w:tcPr>
            <w:tcW w:w="590" w:type="dxa"/>
            <w:vAlign w:val="center"/>
          </w:tcPr>
          <w:p w:rsidR="00051331" w:rsidRPr="00662D57" w:rsidRDefault="00051331" w:rsidP="00F74C33">
            <w:pPr>
              <w:spacing w:before="40" w:after="40"/>
              <w:jc w:val="center"/>
              <w:rPr>
                <w:szCs w:val="28"/>
              </w:rPr>
            </w:pPr>
          </w:p>
        </w:tc>
        <w:tc>
          <w:tcPr>
            <w:tcW w:w="6920" w:type="dxa"/>
            <w:vAlign w:val="center"/>
          </w:tcPr>
          <w:p w:rsidR="00051331" w:rsidRPr="00662D57" w:rsidRDefault="00051331" w:rsidP="00F74C33">
            <w:pPr>
              <w:spacing w:before="40" w:after="40"/>
              <w:jc w:val="both"/>
              <w:rPr>
                <w:b/>
                <w:szCs w:val="28"/>
              </w:rPr>
            </w:pPr>
            <w:r w:rsidRPr="00662D57">
              <w:rPr>
                <w:b/>
                <w:szCs w:val="28"/>
              </w:rPr>
              <w:t>Tổng cộng</w:t>
            </w:r>
            <w:r>
              <w:rPr>
                <w:b/>
                <w:szCs w:val="28"/>
              </w:rPr>
              <w:t>:</w:t>
            </w:r>
          </w:p>
        </w:tc>
        <w:tc>
          <w:tcPr>
            <w:tcW w:w="1003" w:type="dxa"/>
            <w:vAlign w:val="center"/>
          </w:tcPr>
          <w:p w:rsidR="00051331" w:rsidRPr="00662D57" w:rsidRDefault="00051331" w:rsidP="00F74C33">
            <w:pPr>
              <w:spacing w:before="40" w:after="40"/>
              <w:jc w:val="center"/>
              <w:rPr>
                <w:b/>
                <w:szCs w:val="28"/>
              </w:rPr>
            </w:pPr>
            <w:r w:rsidRPr="00662D57">
              <w:rPr>
                <w:b/>
                <w:szCs w:val="28"/>
              </w:rPr>
              <w:t>100</w:t>
            </w:r>
          </w:p>
        </w:tc>
        <w:tc>
          <w:tcPr>
            <w:tcW w:w="776" w:type="dxa"/>
            <w:vAlign w:val="center"/>
          </w:tcPr>
          <w:p w:rsidR="00051331" w:rsidRPr="00662D57" w:rsidRDefault="00051331" w:rsidP="00F74C33">
            <w:pPr>
              <w:spacing w:before="40" w:after="40"/>
              <w:jc w:val="center"/>
              <w:rPr>
                <w:b/>
                <w:szCs w:val="28"/>
              </w:rPr>
            </w:pPr>
          </w:p>
        </w:tc>
        <w:tc>
          <w:tcPr>
            <w:tcW w:w="776" w:type="dxa"/>
          </w:tcPr>
          <w:p w:rsidR="00051331" w:rsidRPr="00662D57" w:rsidRDefault="00051331" w:rsidP="00F74C33">
            <w:pPr>
              <w:jc w:val="center"/>
              <w:rPr>
                <w:b/>
                <w:szCs w:val="28"/>
              </w:rPr>
            </w:pPr>
          </w:p>
        </w:tc>
      </w:tr>
    </w:tbl>
    <w:p w:rsidR="00051331" w:rsidRPr="00C54422" w:rsidRDefault="00051331" w:rsidP="00051331">
      <w:pPr>
        <w:spacing w:before="40" w:after="40"/>
        <w:jc w:val="both"/>
        <w:rPr>
          <w:rFonts w:eastAsia="Times New Roman" w:cs="Times New Roman"/>
          <w:b/>
          <w:sz w:val="24"/>
          <w:szCs w:val="24"/>
        </w:rPr>
      </w:pPr>
    </w:p>
    <w:p w:rsidR="00051331" w:rsidRDefault="00051331" w:rsidP="00051331">
      <w:pPr>
        <w:spacing w:line="320" w:lineRule="exact"/>
        <w:ind w:firstLine="720"/>
        <w:jc w:val="both"/>
        <w:rPr>
          <w:rFonts w:eastAsia="Times New Roman" w:cs="Times New Roman"/>
          <w:b/>
          <w:i/>
          <w:szCs w:val="28"/>
        </w:rPr>
      </w:pPr>
      <w:r w:rsidRPr="00C54422">
        <w:rPr>
          <w:rFonts w:eastAsia="Times New Roman" w:cs="Times New Roman"/>
          <w:b/>
          <w:i/>
          <w:szCs w:val="28"/>
        </w:rPr>
        <w:lastRenderedPageBreak/>
        <w:t xml:space="preserve">Cơ quan, đơn vị đạt chuẩn văn hóa phải có số điểm từ 85 điểm trở lên và không vi phạm vào các tiêu chí </w:t>
      </w:r>
      <w:r>
        <w:rPr>
          <w:rFonts w:eastAsia="Times New Roman" w:cs="Times New Roman"/>
          <w:b/>
          <w:i/>
          <w:szCs w:val="28"/>
        </w:rPr>
        <w:t>tại khoản 8, Mục III của hướng dẫn này.</w:t>
      </w:r>
    </w:p>
    <w:p w:rsidR="00051331" w:rsidRPr="00C54422" w:rsidRDefault="00051331" w:rsidP="00051331">
      <w:pPr>
        <w:numPr>
          <w:ilvl w:val="0"/>
          <w:numId w:val="1"/>
        </w:numPr>
        <w:tabs>
          <w:tab w:val="num" w:pos="1080"/>
        </w:tabs>
        <w:spacing w:line="320" w:lineRule="exact"/>
        <w:jc w:val="both"/>
        <w:rPr>
          <w:rFonts w:eastAsia="Times New Roman" w:cs="Times New Roman"/>
          <w:szCs w:val="28"/>
        </w:rPr>
      </w:pPr>
      <w:r w:rsidRPr="00C54422">
        <w:rPr>
          <w:rFonts w:eastAsia="Times New Roman" w:cs="Times New Roman"/>
          <w:szCs w:val="28"/>
        </w:rPr>
        <w:t xml:space="preserve">Kết quả cơ quan, đơn vị tự xét: </w:t>
      </w:r>
    </w:p>
    <w:p w:rsidR="00051331" w:rsidRPr="00C54422" w:rsidRDefault="00051331" w:rsidP="00051331">
      <w:pPr>
        <w:spacing w:line="320" w:lineRule="exact"/>
        <w:ind w:left="720" w:firstLine="720"/>
        <w:jc w:val="both"/>
        <w:rPr>
          <w:rFonts w:eastAsia="Times New Roman" w:cs="Times New Roman"/>
          <w:szCs w:val="28"/>
        </w:rPr>
      </w:pPr>
      <w:r w:rsidRPr="00C54422">
        <w:rPr>
          <w:rFonts w:eastAsia="Times New Roman" w:cs="Times New Roman"/>
          <w:szCs w:val="28"/>
        </w:rPr>
        <w:t xml:space="preserve">- Đạt </w:t>
      </w:r>
      <w:r w:rsidRPr="00C54422">
        <w:rPr>
          <w:rFonts w:eastAsia="Times New Roman" w:cs="Times New Roman"/>
          <w:szCs w:val="28"/>
        </w:rPr>
        <w:sym w:font="Wingdings 2" w:char="F02A"/>
      </w:r>
      <w:r w:rsidRPr="00C54422">
        <w:rPr>
          <w:rFonts w:eastAsia="Times New Roman" w:cs="Times New Roman"/>
          <w:szCs w:val="28"/>
        </w:rPr>
        <w:t xml:space="preserve">; </w:t>
      </w:r>
    </w:p>
    <w:p w:rsidR="00051331" w:rsidRDefault="00051331" w:rsidP="00051331">
      <w:pPr>
        <w:spacing w:line="320" w:lineRule="exact"/>
        <w:ind w:left="720" w:firstLine="720"/>
        <w:jc w:val="both"/>
        <w:rPr>
          <w:rFonts w:eastAsia="Times New Roman" w:cs="Times New Roman"/>
          <w:szCs w:val="28"/>
        </w:rPr>
      </w:pPr>
      <w:r w:rsidRPr="00C54422">
        <w:rPr>
          <w:rFonts w:eastAsia="Times New Roman" w:cs="Times New Roman"/>
          <w:szCs w:val="28"/>
        </w:rPr>
        <w:t xml:space="preserve">- Không đạt </w:t>
      </w:r>
      <w:r w:rsidRPr="00C54422">
        <w:rPr>
          <w:rFonts w:eastAsia="Times New Roman" w:cs="Times New Roman"/>
          <w:szCs w:val="28"/>
        </w:rPr>
        <w:sym w:font="Wingdings 2" w:char="F02A"/>
      </w:r>
    </w:p>
    <w:p w:rsidR="00051331" w:rsidRPr="00C54422" w:rsidRDefault="00051331" w:rsidP="00051331">
      <w:pPr>
        <w:spacing w:line="240" w:lineRule="exact"/>
        <w:jc w:val="both"/>
        <w:rPr>
          <w:rFonts w:eastAsia="Times New Roman" w:cs="Times New Roman"/>
          <w:szCs w:val="28"/>
        </w:rPr>
      </w:pPr>
    </w:p>
    <w:p w:rsidR="00051331" w:rsidRPr="00C54422" w:rsidRDefault="00051331" w:rsidP="00051331">
      <w:pPr>
        <w:spacing w:line="240" w:lineRule="exact"/>
        <w:jc w:val="both"/>
        <w:rPr>
          <w:rFonts w:eastAsia="Times New Roman" w:cs="Times New Roman"/>
          <w:b/>
          <w:bCs/>
          <w:sz w:val="26"/>
          <w:szCs w:val="26"/>
        </w:rPr>
      </w:pPr>
      <w:r w:rsidRPr="00C54422">
        <w:rPr>
          <w:rFonts w:eastAsia="Times New Roman" w:cs="Times New Roman"/>
          <w:b/>
          <w:bCs/>
          <w:sz w:val="24"/>
          <w:szCs w:val="28"/>
        </w:rPr>
        <w:t xml:space="preserve">                   </w:t>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sidRPr="00C54422">
        <w:rPr>
          <w:rFonts w:eastAsia="Times New Roman" w:cs="Times New Roman"/>
          <w:b/>
          <w:bCs/>
          <w:sz w:val="24"/>
          <w:szCs w:val="28"/>
        </w:rPr>
        <w:t xml:space="preserve"> </w:t>
      </w:r>
      <w:r w:rsidR="00051741">
        <w:rPr>
          <w:rFonts w:eastAsia="Times New Roman" w:cs="Times New Roman"/>
          <w:b/>
          <w:bCs/>
          <w:sz w:val="24"/>
          <w:szCs w:val="28"/>
        </w:rPr>
        <w:t xml:space="preserve">   </w:t>
      </w:r>
      <w:r w:rsidRPr="00C54422">
        <w:rPr>
          <w:rFonts w:eastAsia="Times New Roman" w:cs="Times New Roman"/>
          <w:b/>
          <w:bCs/>
          <w:sz w:val="26"/>
          <w:szCs w:val="26"/>
        </w:rPr>
        <w:t>THỦ TRƯỞNG</w:t>
      </w:r>
      <w:r w:rsidRPr="00C54422">
        <w:rPr>
          <w:rFonts w:eastAsia="Times New Roman" w:cs="Times New Roman"/>
          <w:b/>
          <w:bCs/>
          <w:sz w:val="24"/>
          <w:szCs w:val="28"/>
        </w:rPr>
        <w:t xml:space="preserve">                                                    </w:t>
      </w:r>
    </w:p>
    <w:p w:rsidR="00051331" w:rsidRPr="00C54422" w:rsidRDefault="00051331" w:rsidP="00051331">
      <w:pPr>
        <w:spacing w:line="240" w:lineRule="exact"/>
        <w:jc w:val="both"/>
        <w:rPr>
          <w:rFonts w:eastAsia="Times New Roman" w:cs="Times New Roman"/>
          <w:b/>
          <w:bCs/>
          <w:sz w:val="24"/>
          <w:szCs w:val="28"/>
        </w:rPr>
      </w:pPr>
      <w:r w:rsidRPr="00C54422">
        <w:rPr>
          <w:rFonts w:eastAsia="Times New Roman" w:cs="Times New Roman"/>
          <w:b/>
          <w:bCs/>
          <w:sz w:val="26"/>
          <w:szCs w:val="26"/>
        </w:rPr>
        <w:t xml:space="preserve">             </w:t>
      </w:r>
      <w:r>
        <w:rPr>
          <w:rFonts w:eastAsia="Times New Roman" w:cs="Times New Roman"/>
          <w:b/>
          <w:bCs/>
          <w:sz w:val="26"/>
          <w:szCs w:val="26"/>
        </w:rPr>
        <w:tab/>
      </w:r>
      <w:r>
        <w:rPr>
          <w:rFonts w:eastAsia="Times New Roman" w:cs="Times New Roman"/>
          <w:b/>
          <w:bCs/>
          <w:sz w:val="26"/>
          <w:szCs w:val="26"/>
        </w:rPr>
        <w:tab/>
      </w:r>
      <w:r>
        <w:rPr>
          <w:rFonts w:eastAsia="Times New Roman" w:cs="Times New Roman"/>
          <w:b/>
          <w:bCs/>
          <w:sz w:val="26"/>
          <w:szCs w:val="26"/>
        </w:rPr>
        <w:tab/>
      </w:r>
      <w:r>
        <w:rPr>
          <w:rFonts w:eastAsia="Times New Roman" w:cs="Times New Roman"/>
          <w:b/>
          <w:bCs/>
          <w:sz w:val="26"/>
          <w:szCs w:val="26"/>
        </w:rPr>
        <w:tab/>
      </w:r>
      <w:r>
        <w:rPr>
          <w:rFonts w:eastAsia="Times New Roman" w:cs="Times New Roman"/>
          <w:b/>
          <w:bCs/>
          <w:sz w:val="26"/>
          <w:szCs w:val="26"/>
        </w:rPr>
        <w:tab/>
      </w:r>
      <w:r>
        <w:rPr>
          <w:rFonts w:eastAsia="Times New Roman" w:cs="Times New Roman"/>
          <w:b/>
          <w:bCs/>
          <w:sz w:val="26"/>
          <w:szCs w:val="26"/>
        </w:rPr>
        <w:tab/>
      </w:r>
      <w:r>
        <w:rPr>
          <w:rFonts w:eastAsia="Times New Roman" w:cs="Times New Roman"/>
          <w:b/>
          <w:bCs/>
          <w:sz w:val="26"/>
          <w:szCs w:val="26"/>
        </w:rPr>
        <w:tab/>
      </w:r>
      <w:r w:rsidRPr="00C54422">
        <w:rPr>
          <w:rFonts w:eastAsia="Times New Roman" w:cs="Times New Roman"/>
          <w:b/>
          <w:bCs/>
          <w:sz w:val="26"/>
          <w:szCs w:val="26"/>
        </w:rPr>
        <w:t>CƠ QUAN, ĐƠN VỊ</w:t>
      </w:r>
      <w:r w:rsidRPr="00C54422">
        <w:rPr>
          <w:rFonts w:eastAsia="Times New Roman" w:cs="Times New Roman"/>
          <w:b/>
          <w:bCs/>
          <w:sz w:val="24"/>
          <w:szCs w:val="28"/>
        </w:rPr>
        <w:tab/>
      </w:r>
      <w:r w:rsidRPr="00C54422">
        <w:rPr>
          <w:rFonts w:eastAsia="Times New Roman" w:cs="Times New Roman"/>
          <w:b/>
          <w:bCs/>
          <w:sz w:val="24"/>
          <w:szCs w:val="28"/>
        </w:rPr>
        <w:tab/>
        <w:t xml:space="preserve">                        </w:t>
      </w:r>
    </w:p>
    <w:p w:rsidR="00051331" w:rsidRDefault="00051331" w:rsidP="00051331">
      <w:pPr>
        <w:spacing w:line="240" w:lineRule="exact"/>
        <w:jc w:val="both"/>
        <w:rPr>
          <w:rFonts w:eastAsia="Times New Roman" w:cs="Times New Roman"/>
          <w:b/>
          <w:bCs/>
          <w:sz w:val="24"/>
          <w:szCs w:val="28"/>
        </w:rPr>
      </w:pPr>
    </w:p>
    <w:p w:rsidR="00051331" w:rsidRDefault="00051331" w:rsidP="00051331">
      <w:pPr>
        <w:spacing w:line="240" w:lineRule="exact"/>
        <w:jc w:val="both"/>
        <w:rPr>
          <w:rFonts w:eastAsia="Times New Roman" w:cs="Times New Roman"/>
          <w:b/>
          <w:bCs/>
          <w:sz w:val="24"/>
          <w:szCs w:val="28"/>
        </w:rPr>
      </w:pPr>
    </w:p>
    <w:p w:rsidR="00051331" w:rsidRPr="00C54422" w:rsidRDefault="00051331" w:rsidP="00051331">
      <w:pPr>
        <w:spacing w:line="240" w:lineRule="exact"/>
        <w:jc w:val="both"/>
        <w:rPr>
          <w:rFonts w:eastAsia="Times New Roman" w:cs="Times New Roman"/>
          <w:b/>
          <w:bCs/>
          <w:sz w:val="24"/>
          <w:szCs w:val="28"/>
        </w:rPr>
      </w:pPr>
    </w:p>
    <w:p w:rsidR="00051331" w:rsidRPr="00C54422" w:rsidRDefault="00051331" w:rsidP="00051331">
      <w:pPr>
        <w:spacing w:line="240" w:lineRule="exact"/>
        <w:jc w:val="both"/>
        <w:rPr>
          <w:rFonts w:eastAsia="Times New Roman" w:cs="Times New Roman"/>
          <w:b/>
          <w:bCs/>
          <w:sz w:val="24"/>
          <w:szCs w:val="28"/>
        </w:rPr>
      </w:pPr>
    </w:p>
    <w:p w:rsidR="00051331" w:rsidRPr="00C54422" w:rsidRDefault="00051331" w:rsidP="00051331">
      <w:pPr>
        <w:spacing w:line="240" w:lineRule="exact"/>
        <w:jc w:val="both"/>
        <w:rPr>
          <w:rFonts w:eastAsia="Times New Roman" w:cs="Times New Roman"/>
          <w:b/>
          <w:bCs/>
          <w:sz w:val="26"/>
          <w:szCs w:val="26"/>
        </w:rPr>
      </w:pPr>
      <w:r w:rsidRPr="00C54422">
        <w:rPr>
          <w:rFonts w:eastAsia="Times New Roman" w:cs="Times New Roman"/>
          <w:b/>
          <w:bCs/>
          <w:sz w:val="24"/>
          <w:szCs w:val="28"/>
        </w:rPr>
        <w:tab/>
        <w:t xml:space="preserve">       </w:t>
      </w:r>
    </w:p>
    <w:p w:rsidR="00275291" w:rsidRDefault="00051331" w:rsidP="00051331">
      <w:r w:rsidRPr="00C54422">
        <w:rPr>
          <w:rFonts w:eastAsia="Times New Roman" w:cs="Times New Roman"/>
          <w:bCs/>
          <w:sz w:val="26"/>
          <w:szCs w:val="26"/>
        </w:rPr>
        <w:t xml:space="preserve">             </w:t>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sidRPr="00C54422">
        <w:rPr>
          <w:rFonts w:eastAsia="Times New Roman" w:cs="Times New Roman"/>
          <w:bCs/>
          <w:sz w:val="26"/>
          <w:szCs w:val="26"/>
        </w:rPr>
        <w:t xml:space="preserve">  (Ký tên, đóng dấu)                            </w:t>
      </w:r>
    </w:p>
    <w:sectPr w:rsidR="00275291" w:rsidSect="00F17DC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8D" w:rsidRDefault="00DB7B8D" w:rsidP="0075291E">
      <w:r>
        <w:separator/>
      </w:r>
    </w:p>
  </w:endnote>
  <w:endnote w:type="continuationSeparator" w:id="0">
    <w:p w:rsidR="00DB7B8D" w:rsidRDefault="00DB7B8D" w:rsidP="0075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1E" w:rsidRDefault="007529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1E" w:rsidRDefault="007529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1E" w:rsidRDefault="00752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8D" w:rsidRDefault="00DB7B8D" w:rsidP="0075291E">
      <w:r>
        <w:separator/>
      </w:r>
    </w:p>
  </w:footnote>
  <w:footnote w:type="continuationSeparator" w:id="0">
    <w:p w:rsidR="00DB7B8D" w:rsidRDefault="00DB7B8D" w:rsidP="00752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1E" w:rsidRDefault="007529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0485" o:spid="_x0000_s2050" type="#_x0000_t136" style="position:absolute;margin-left:0;margin-top:0;width:599.85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LĐLĐ HUYỆN PHÚ RIỀNG"/>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1E" w:rsidRDefault="007529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0486" o:spid="_x0000_s2051" type="#_x0000_t136" style="position:absolute;margin-left:0;margin-top:0;width:599.85pt;height:90.85pt;rotation:315;z-index:-251653120;mso-position-horizontal:center;mso-position-horizontal-relative:margin;mso-position-vertical:center;mso-position-vertical-relative:margin" o:allowincell="f" fillcolor="silver" stroked="f">
          <v:fill opacity=".5"/>
          <v:textpath style="font-family:&quot;Times New Roman&quot;;font-size:1pt" string="LĐLĐ HUYỆN PHÚ RIỀNG"/>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1E" w:rsidRDefault="007529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0484" o:spid="_x0000_s2049" type="#_x0000_t136" style="position:absolute;margin-left:0;margin-top:0;width:599.85pt;height:59.95pt;rotation:315;z-index:-251657216;mso-position-horizontal:center;mso-position-horizontal-relative:margin;mso-position-vertical:center;mso-position-vertical-relative:margin" o:allowincell="f" fillcolor="silver" stroked="f">
          <v:fill opacity=".5"/>
          <v:textpath style="font-family:&quot;Times New Roman&quot;;font-size:1pt" string="LĐLĐ HUYỆN PHÚ RIỀNG"/>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E550E"/>
    <w:multiLevelType w:val="hybridMultilevel"/>
    <w:tmpl w:val="AA7CD35A"/>
    <w:lvl w:ilvl="0" w:tplc="C74C20EE">
      <w:numFmt w:val="bullet"/>
      <w:lvlText w:val=""/>
      <w:lvlJc w:val="left"/>
      <w:pPr>
        <w:tabs>
          <w:tab w:val="num" w:pos="1440"/>
        </w:tabs>
        <w:ind w:left="1440" w:hanging="720"/>
      </w:pPr>
      <w:rPr>
        <w:rFonts w:ascii="Symbol" w:eastAsia="Times New Roman" w:hAnsi="Symbol" w:cs="Times New Roman" w:hint="default"/>
        <w:sz w:val="32"/>
      </w:rPr>
    </w:lvl>
    <w:lvl w:ilvl="1" w:tplc="B284F0C8">
      <w:numFmt w:val="bullet"/>
      <w:lvlText w:val="-"/>
      <w:lvlJc w:val="left"/>
      <w:pPr>
        <w:tabs>
          <w:tab w:val="num" w:pos="1800"/>
        </w:tabs>
        <w:ind w:left="180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31"/>
    <w:rsid w:val="00051331"/>
    <w:rsid w:val="00051741"/>
    <w:rsid w:val="00275291"/>
    <w:rsid w:val="0075291E"/>
    <w:rsid w:val="00DB7B8D"/>
    <w:rsid w:val="00F1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E93D89-57E4-452D-9F6F-5950767C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31"/>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051331"/>
    <w:pPr>
      <w:keepNext/>
      <w:keepLines/>
      <w:spacing w:before="48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33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75291E"/>
    <w:pPr>
      <w:tabs>
        <w:tab w:val="center" w:pos="4680"/>
        <w:tab w:val="right" w:pos="9360"/>
      </w:tabs>
    </w:pPr>
  </w:style>
  <w:style w:type="character" w:customStyle="1" w:styleId="HeaderChar">
    <w:name w:val="Header Char"/>
    <w:basedOn w:val="DefaultParagraphFont"/>
    <w:link w:val="Header"/>
    <w:uiPriority w:val="99"/>
    <w:rsid w:val="0075291E"/>
    <w:rPr>
      <w:rFonts w:ascii="Times New Roman" w:hAnsi="Times New Roman"/>
      <w:sz w:val="28"/>
    </w:rPr>
  </w:style>
  <w:style w:type="paragraph" w:styleId="Footer">
    <w:name w:val="footer"/>
    <w:basedOn w:val="Normal"/>
    <w:link w:val="FooterChar"/>
    <w:uiPriority w:val="99"/>
    <w:unhideWhenUsed/>
    <w:rsid w:val="0075291E"/>
    <w:pPr>
      <w:tabs>
        <w:tab w:val="center" w:pos="4680"/>
        <w:tab w:val="right" w:pos="9360"/>
      </w:tabs>
    </w:pPr>
  </w:style>
  <w:style w:type="character" w:customStyle="1" w:styleId="FooterChar">
    <w:name w:val="Footer Char"/>
    <w:basedOn w:val="DefaultParagraphFont"/>
    <w:link w:val="Footer"/>
    <w:uiPriority w:val="99"/>
    <w:rsid w:val="0075291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2022-12-28T03:15:00Z</dcterms:created>
  <dcterms:modified xsi:type="dcterms:W3CDTF">2023-05-18T07:38:00Z</dcterms:modified>
</cp:coreProperties>
</file>